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20"/>
        </w:tabs>
        <w:spacing w:lineRule="atLeast" w:line="240"/>
        <w:ind w:left="0" w:hanging="0"/>
        <w:jc w:val="both"/>
        <w:rPr>
          <w:rFonts w:ascii="Times New Roman" w:hAnsi="Times New Roman"/>
          <w:bCs/>
          <w:spacing w:val="26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pacing w:val="26"/>
          <w:sz w:val="28"/>
          <w:szCs w:val="28"/>
        </w:rPr>
        <w:t xml:space="preserve">РЕСПУБЛИКА АДЫГЕЯ       </w:t>
        <w:tab/>
        <w:t xml:space="preserve">    АДЫГЭ РЕСПУБЛИКЭМ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5715" distB="5715" distL="117475" distR="114935" simplePos="0" locked="0" layoutInCell="0" allowOverlap="1" relativeHeight="2">
                <wp:simplePos x="0" y="0"/>
                <wp:positionH relativeFrom="page">
                  <wp:posOffset>4604385</wp:posOffset>
                </wp:positionH>
                <wp:positionV relativeFrom="paragraph">
                  <wp:posOffset>64770</wp:posOffset>
                </wp:positionV>
                <wp:extent cx="2505075" cy="802005"/>
                <wp:effectExtent l="635" t="635" r="0" b="0"/>
                <wp:wrapSquare wrapText="largest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240" cy="80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Джэджэ районным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Дондуковскэ къоджэ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псэул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эм иадминистрацие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385635, ст. Дондуковскэр, Лениным, иур 151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9-32-22</w:t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o:allowincell="f" style="position:absolute;margin-left:362.55pt;margin-top:5.1pt;width:197.2pt;height:63.1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Джэджэ районным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Дондуковскэ къоджэ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псэул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эм иадминистрацие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385635, ст. Дондуковскэр, Лениным, иур 151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9-32-22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  <mc:AlternateContent>
          <mc:Choice Requires="wps">
            <w:drawing>
              <wp:anchor behindDoc="0" distT="5715" distB="7620" distL="117475" distR="114935" simplePos="0" locked="0" layoutInCell="0" allowOverlap="1" relativeHeight="4">
                <wp:simplePos x="0" y="0"/>
                <wp:positionH relativeFrom="page">
                  <wp:posOffset>718185</wp:posOffset>
                </wp:positionH>
                <wp:positionV relativeFrom="paragraph">
                  <wp:posOffset>64770</wp:posOffset>
                </wp:positionV>
                <wp:extent cx="2505075" cy="932815"/>
                <wp:effectExtent l="635" t="635" r="0" b="0"/>
                <wp:wrapSquare wrapText="largest"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240" cy="93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Гиагинский район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Администрация муниципального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образования «Дондуковское 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сельское поселение»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385635, ст. Дондуковская, ул. Ленина, 151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т. 3-09-29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f" o:allowincell="f" style="position:absolute;margin-left:56.55pt;margin-top:5.1pt;width:197.2pt;height:73.4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Гиагинский район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Администрация муниципального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образования «Дондуковское 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сельское поселение»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385635, ст. Дондуковская, ул. Ленина, 151</w:t>
                      </w:r>
                    </w:p>
                    <w:p>
                      <w:pPr>
                        <w:pStyle w:val="Style2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т. 3-09-29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62.25pt;height:62.25pt;mso-wrap-distance-right:0pt" filled="t" fillcolor="#FFFFFF" o:ole="">
            <v:imagedata r:id="rId3" o:title=""/>
          </v:shape>
          <o:OLEObject Type="Embed" ProgID="Рисунок" ShapeID="ole_rId2" DrawAspect="Content" ObjectID="_146963740" r:id="rId2"/>
        </w:objec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1304" w:type="dxa"/>
        <w:jc w:val="left"/>
        <w:tblInd w:w="-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04"/>
      </w:tblGrid>
      <w:tr>
        <w:trPr>
          <w:trHeight w:val="100" w:hRule="atLeast"/>
        </w:trPr>
        <w:tc>
          <w:tcPr>
            <w:tcW w:w="11304" w:type="dxa"/>
            <w:tcBorders>
              <w:top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Cs w:val="false"/>
          <w:sz w:val="24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u w:val="single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>
        <w:rPr>
          <w:rFonts w:ascii="Times New Roman" w:hAnsi="Times New Roman"/>
          <w:sz w:val="28"/>
          <w:szCs w:val="28"/>
          <w:u w:val="single"/>
        </w:rPr>
        <w:t xml:space="preserve"> 2024  г. № </w:t>
      </w:r>
      <w:r>
        <w:rPr>
          <w:rFonts w:ascii="Times New Roman" w:hAnsi="Times New Roman"/>
          <w:sz w:val="28"/>
          <w:szCs w:val="28"/>
          <w:u w:val="single"/>
        </w:rPr>
        <w:t>66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ст. Дондуковская</w:t>
      </w:r>
    </w:p>
    <w:p>
      <w:pPr>
        <w:pStyle w:val="Normal"/>
        <w:jc w:val="center"/>
        <w:rPr>
          <w:rFonts w:ascii="Times New Roman" w:hAnsi="Times New Roman"/>
          <w:bCs w:val="false"/>
          <w:sz w:val="24"/>
          <w:lang w:eastAsia="zh-CN"/>
        </w:rPr>
      </w:pPr>
      <w:r>
        <w:rPr>
          <w:rFonts w:ascii="Times New Roman" w:hAnsi="Times New Roman"/>
          <w:bCs w:val="false"/>
          <w:sz w:val="24"/>
          <w:lang w:eastAsia="zh-CN"/>
        </w:rPr>
      </w:r>
    </w:p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rFonts w:ascii="Times New Roman" w:hAnsi="Times New Roman"/>
          <w:b/>
          <w:bCs w:val="false"/>
          <w:i/>
          <w:color w:val="000000"/>
          <w:sz w:val="26"/>
          <w:szCs w:val="26"/>
          <w:lang w:eastAsia="ru-RU"/>
        </w:rPr>
        <w:t>Об утверждении административного </w:t>
      </w:r>
      <w:r>
        <w:rPr>
          <w:rFonts w:ascii="Times New Roman" w:hAnsi="Times New Roman"/>
          <w:b/>
          <w:bCs w:val="false"/>
          <w:i/>
          <w:color w:val="000000"/>
          <w:sz w:val="26"/>
          <w:szCs w:val="26"/>
          <w:shd w:fill="FFFFFF" w:val="clear"/>
          <w:lang w:eastAsia="ru-RU"/>
        </w:rPr>
        <w:t>регламента предоставления</w:t>
      </w:r>
      <w:r>
        <w:rPr>
          <w:rFonts w:ascii="Times New Roman" w:hAnsi="Times New Roman"/>
          <w:b/>
          <w:bCs w:val="false"/>
          <w:i/>
          <w:color w:val="000000"/>
          <w:sz w:val="26"/>
          <w:szCs w:val="26"/>
          <w:lang w:eastAsia="ru-RU"/>
        </w:rPr>
        <w:t> муниципальной услуги "</w:t>
      </w:r>
      <w:r>
        <w:rPr>
          <w:rFonts w:ascii="Times New Roman" w:hAnsi="Times New Roman"/>
          <w:b/>
          <w:bCs/>
          <w:i/>
          <w:color w:val="26282F"/>
          <w:sz w:val="26"/>
          <w:szCs w:val="26"/>
          <w:shd w:fill="FFFFFF" w:val="clear"/>
          <w:lang w:eastAsia="ru-RU"/>
        </w:rPr>
        <w:t xml:space="preserve">Выдача разрешения на перемещение отходов строительства, сноса зданий и сооружений, 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образования» </w:t>
      </w:r>
      <w:r>
        <w:rPr>
          <w:rFonts w:ascii="Times New Roman" w:hAnsi="Times New Roman"/>
          <w:b/>
          <w:bCs/>
          <w:i/>
          <w:iCs/>
          <w:color w:val="26282F"/>
          <w:sz w:val="26"/>
          <w:szCs w:val="26"/>
          <w:shd w:fill="FFFFFF" w:val="clear"/>
          <w:lang w:eastAsia="ru-RU"/>
        </w:rPr>
        <w:t>“</w:t>
      </w:r>
      <w:r>
        <w:rPr>
          <w:rFonts w:ascii="Times New Roman" w:hAnsi="Times New Roman"/>
          <w:b/>
          <w:bCs/>
          <w:i/>
          <w:iCs/>
          <w:color w:val="26282F"/>
          <w:sz w:val="26"/>
          <w:szCs w:val="26"/>
          <w:shd w:fill="FFFFFF" w:val="clear"/>
          <w:lang w:val="ru-RU" w:eastAsia="ru-RU"/>
        </w:rPr>
        <w:t>Дондуковское сельское поселение»</w:t>
      </w:r>
      <w:r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shd w:fill="FFFFFF" w:val="clear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lang w:eastAsia="ru-RU"/>
        </w:rPr>
        <w:t>"</w:t>
      </w:r>
      <w:r>
        <w:rPr>
          <w:rFonts w:ascii="Times New Roman" w:hAnsi="Times New Roman"/>
          <w:b w:val="false"/>
          <w:bCs w:val="false"/>
          <w:i/>
          <w:color w:val="000000" w:themeColor="text1"/>
          <w:sz w:val="26"/>
          <w:szCs w:val="26"/>
          <w:lang w:eastAsia="ru-RU"/>
        </w:rPr>
        <w:t>.</w:t>
      </w:r>
    </w:p>
    <w:p>
      <w:pPr>
        <w:pStyle w:val="Normal"/>
        <w:shd w:val="clear" w:color="auto" w:fill="FFFFFF" w:themeFill="background1"/>
        <w:jc w:val="center"/>
        <w:rPr>
          <w:rFonts w:ascii="Times New Roman" w:hAnsi="Times New Roman"/>
          <w:bCs w:val="false"/>
          <w:sz w:val="26"/>
          <w:szCs w:val="26"/>
          <w:lang w:eastAsia="zh-CN"/>
        </w:rPr>
      </w:pPr>
      <w:r>
        <w:rPr>
          <w:rFonts w:ascii="Times New Roman" w:hAnsi="Times New Roman"/>
          <w:bCs w:val="false"/>
          <w:sz w:val="26"/>
          <w:szCs w:val="26"/>
          <w:lang w:eastAsia="zh-CN"/>
        </w:rPr>
      </w:r>
    </w:p>
    <w:p>
      <w:pPr>
        <w:pStyle w:val="Normal"/>
        <w:spacing w:before="6" w:after="0"/>
        <w:jc w:val="both"/>
        <w:rPr/>
      </w:pPr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>В соответствии с </w:t>
      </w:r>
      <w:r>
        <w:fldChar w:fldCharType="begin"/>
      </w:r>
      <w:r>
        <w:rPr>
          <w:rStyle w:val="ListLabel1"/>
          <w:sz w:val="26"/>
          <w:szCs w:val="26"/>
          <w:bCs w:val="false"/>
        </w:rPr>
        <w:instrText xml:space="preserve"> HYPERLINK "https://internet.garant.ru/" \l "/document/186367/entry/0"</w:instrText>
      </w:r>
      <w:r>
        <w:rPr>
          <w:rStyle w:val="ListLabel1"/>
          <w:sz w:val="26"/>
          <w:szCs w:val="26"/>
          <w:bCs w:val="false"/>
        </w:rPr>
        <w:fldChar w:fldCharType="separate"/>
      </w:r>
      <w:r>
        <w:rPr>
          <w:rStyle w:val="ListLabel1"/>
          <w:bCs w:val="false"/>
          <w:sz w:val="26"/>
          <w:szCs w:val="26"/>
        </w:rPr>
        <w:t>Федеральным законом</w:t>
      </w:r>
      <w:r>
        <w:rPr>
          <w:rStyle w:val="ListLabel1"/>
          <w:sz w:val="26"/>
          <w:szCs w:val="26"/>
          <w:bCs w:val="false"/>
        </w:rPr>
        <w:fldChar w:fldCharType="end"/>
      </w:r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> от 06.10.2003 N 131-ФЗ "Об общих принципах организации местного самоуправления в Российской Федерации", </w:t>
      </w:r>
      <w:r>
        <w:fldChar w:fldCharType="begin"/>
      </w:r>
      <w:r>
        <w:rPr>
          <w:rStyle w:val="ListLabel1"/>
          <w:sz w:val="26"/>
          <w:szCs w:val="26"/>
          <w:bCs w:val="false"/>
        </w:rPr>
        <w:instrText xml:space="preserve"> HYPERLINK "https://internet.garant.ru/" \l "/document/12177515/entry/0"</w:instrText>
      </w:r>
      <w:r>
        <w:rPr>
          <w:rStyle w:val="ListLabel1"/>
          <w:sz w:val="26"/>
          <w:szCs w:val="26"/>
          <w:bCs w:val="false"/>
        </w:rPr>
        <w:fldChar w:fldCharType="separate"/>
      </w:r>
      <w:r>
        <w:rPr>
          <w:rStyle w:val="ListLabel1"/>
          <w:bCs w:val="false"/>
          <w:sz w:val="26"/>
          <w:szCs w:val="26"/>
        </w:rPr>
        <w:t>Федеральным законом</w:t>
      </w:r>
      <w:r>
        <w:rPr>
          <w:rStyle w:val="ListLabel1"/>
          <w:sz w:val="26"/>
          <w:szCs w:val="26"/>
          <w:bCs w:val="false"/>
        </w:rPr>
        <w:fldChar w:fldCharType="end"/>
      </w:r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 xml:space="preserve"> от 27.07.2010 N 210-ФЗ "Об </w:t>
      </w:r>
      <w:r>
        <w:rPr>
          <w:rFonts w:ascii="Times New Roman" w:hAnsi="Times New Roman"/>
          <w:bCs w:val="false"/>
          <w:color w:val="000000" w:themeColor="text1"/>
          <w:sz w:val="26"/>
          <w:szCs w:val="26"/>
          <w:shd w:fill="FFFFFF" w:val="clear"/>
          <w:lang w:eastAsia="ru-RU"/>
        </w:rPr>
        <w:t>организации предоставления</w:t>
      </w:r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 xml:space="preserve"> государственных и муниципальных услуг", администрация муниципального образования "Дондуковское сельское поселение"                    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spacing w:before="1" w:after="0"/>
        <w:ind w:left="0" w:hanging="0"/>
        <w:outlineLvl w:val="1"/>
        <w:rPr>
          <w:rFonts w:ascii="Calibri Light" w:hAnsi="Calibri Light"/>
          <w:b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hAnsi="Times New Roman"/>
          <w:b/>
          <w:i/>
          <w:iCs/>
          <w:sz w:val="26"/>
          <w:szCs w:val="26"/>
          <w:lang w:eastAsia="ru-RU"/>
        </w:rPr>
        <w:t>ПОСТАНОВЛЯЮ:</w:t>
      </w:r>
    </w:p>
    <w:p>
      <w:pPr>
        <w:pStyle w:val="Normal"/>
        <w:shd w:val="clear" w:color="auto" w:fill="FFFFFF" w:themeFill="background1"/>
        <w:suppressAutoHyphens w:val="false"/>
        <w:spacing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 xml:space="preserve">1. Утвердить </w:t>
      </w:r>
      <w:r>
        <w:rPr>
          <w:rFonts w:ascii="Times New Roman" w:hAnsi="Times New Roman"/>
          <w:bCs w:val="false"/>
          <w:color w:val="000000" w:themeColor="text1"/>
          <w:sz w:val="26"/>
          <w:szCs w:val="26"/>
          <w:shd w:fill="FFFFFF" w:val="clear"/>
          <w:lang w:eastAsia="ru-RU"/>
        </w:rPr>
        <w:t>административный регламент предоставления муниципальной услуги "</w:t>
      </w:r>
      <w:r>
        <w:rPr>
          <w:rFonts w:ascii="Times New Roman" w:hAnsi="Times New Roman"/>
          <w:b w:val="false"/>
          <w:bCs w:val="false"/>
          <w:color w:val="26282F"/>
          <w:sz w:val="26"/>
          <w:szCs w:val="26"/>
          <w:shd w:fill="FFFFFF" w:val="clear"/>
          <w:lang w:eastAsia="ru-RU"/>
        </w:rPr>
        <w:t xml:space="preserve">Выдача разрешения на перемещение отходов строительства, сноса зданий и сооружений, 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образования» </w:t>
      </w:r>
      <w:r>
        <w:rPr>
          <w:rFonts w:ascii="Times New Roman" w:hAnsi="Times New Roman"/>
          <w:b w:val="false"/>
          <w:bCs w:val="false"/>
          <w:i/>
          <w:color w:val="26282F"/>
          <w:sz w:val="26"/>
          <w:szCs w:val="26"/>
          <w:shd w:fill="FFFFFF" w:val="clear"/>
          <w:lang w:eastAsia="ru-RU"/>
        </w:rPr>
        <w:t>“</w:t>
      </w:r>
      <w:r>
        <w:rPr>
          <w:rFonts w:ascii="Times New Roman" w:hAnsi="Times New Roman"/>
          <w:b w:val="false"/>
          <w:bCs w:val="false"/>
          <w:i w:val="false"/>
          <w:iCs w:val="false"/>
          <w:color w:val="26282F"/>
          <w:sz w:val="26"/>
          <w:szCs w:val="26"/>
          <w:shd w:fill="FFFFFF" w:val="clear"/>
          <w:lang w:val="ru-RU" w:eastAsia="ru-RU"/>
        </w:rPr>
        <w:t>Дондуковское сельское поселение»</w:t>
      </w:r>
      <w:r>
        <w:rPr>
          <w:rFonts w:ascii="Times New Roman" w:hAnsi="Times New Roman"/>
          <w:b w:val="false"/>
          <w:bCs w:val="false"/>
          <w:color w:val="000000" w:themeColor="text1"/>
          <w:sz w:val="26"/>
          <w:szCs w:val="26"/>
          <w:shd w:fill="FFFFFF" w:val="clear"/>
          <w:lang w:eastAsia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 w:themeColor="text1"/>
          <w:sz w:val="26"/>
          <w:szCs w:val="26"/>
          <w:lang w:eastAsia="ru-RU"/>
        </w:rPr>
        <w:t>".</w:t>
      </w:r>
    </w:p>
    <w:p>
      <w:pPr>
        <w:pStyle w:val="Normal"/>
        <w:suppressAutoHyphens w:val="false"/>
        <w:spacing w:beforeAutospacing="1" w:afterAutospacing="1"/>
        <w:jc w:val="both"/>
        <w:rPr/>
      </w:pPr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>2. Разместить настоящий Административный регламент на </w:t>
      </w:r>
      <w:hyperlink r:id="rId4" w:tgtFrame="_blank">
        <w:r>
          <w:rPr>
            <w:rStyle w:val="ListLabel1"/>
            <w:bCs w:val="false"/>
            <w:sz w:val="26"/>
            <w:szCs w:val="26"/>
          </w:rPr>
          <w:t>официальном сайте</w:t>
        </w:r>
      </w:hyperlink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> администрации муниципального образования "Дондуковское  сельское поселение".</w:t>
      </w:r>
    </w:p>
    <w:p>
      <w:pPr>
        <w:pStyle w:val="Normal"/>
        <w:suppressAutoHyphens w:val="false"/>
        <w:spacing w:beforeAutospacing="1" w:afterAutospacing="1"/>
        <w:jc w:val="both"/>
        <w:rPr/>
      </w:pPr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>3. </w:t>
      </w:r>
      <w:r>
        <w:fldChar w:fldCharType="begin"/>
      </w:r>
      <w:r>
        <w:rPr>
          <w:rStyle w:val="ListLabel1"/>
          <w:sz w:val="26"/>
          <w:szCs w:val="26"/>
          <w:bCs w:val="false"/>
        </w:rPr>
        <w:instrText xml:space="preserve"> HYPERLINK "https://internet.garant.ru/" \l "/document/43602036/entry/0"</w:instrText>
      </w:r>
      <w:r>
        <w:rPr>
          <w:rStyle w:val="ListLabel1"/>
          <w:sz w:val="26"/>
          <w:szCs w:val="26"/>
          <w:bCs w:val="false"/>
        </w:rPr>
        <w:fldChar w:fldCharType="separate"/>
      </w:r>
      <w:r>
        <w:rPr>
          <w:rStyle w:val="ListLabel1"/>
          <w:bCs w:val="false"/>
          <w:sz w:val="26"/>
          <w:szCs w:val="26"/>
        </w:rPr>
        <w:t>Постановление</w:t>
      </w:r>
      <w:r>
        <w:rPr>
          <w:rStyle w:val="ListLabel1"/>
          <w:sz w:val="26"/>
          <w:szCs w:val="26"/>
          <w:bCs w:val="false"/>
        </w:rPr>
        <w:fldChar w:fldCharType="end"/>
      </w:r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 xml:space="preserve"> N 108 от 14.07.2015г. о </w:t>
      </w:r>
      <w:r>
        <w:rPr>
          <w:rFonts w:ascii="Times New Roman" w:hAnsi="Times New Roman"/>
          <w:b w:val="false"/>
          <w:bCs w:val="false"/>
          <w:color w:val="000000" w:themeColor="text1"/>
          <w:sz w:val="26"/>
          <w:szCs w:val="26"/>
          <w:lang w:eastAsia="ru-RU"/>
        </w:rPr>
        <w:t>в</w:t>
      </w:r>
      <w:r>
        <w:rPr>
          <w:rFonts w:cs="Times New Roman" w:ascii="Times New Roman" w:hAnsi="Times New Roman"/>
          <w:b w:val="false"/>
          <w:bCs w:val="false"/>
          <w:color w:val="000000" w:themeColor="text1"/>
          <w:kern w:val="2"/>
          <w:sz w:val="26"/>
          <w:szCs w:val="26"/>
          <w:lang w:eastAsia="ru-RU"/>
        </w:rPr>
        <w:t>ыдаче разрешения на перемещение отходов строительства, сноса зданий и сооружений, 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 «Дондуков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6"/>
          <w:szCs w:val="26"/>
          <w:lang w:eastAsia="ru-RU"/>
        </w:rPr>
        <w:t>ское</w:t>
      </w:r>
      <w:r>
        <w:rPr>
          <w:rFonts w:cs="Times New Roman" w:ascii="Times New Roman" w:hAnsi="Times New Roman"/>
          <w:b w:val="false"/>
          <w:bCs w:val="false"/>
          <w:color w:val="000000" w:themeColor="text1"/>
          <w:kern w:val="2"/>
          <w:sz w:val="26"/>
          <w:szCs w:val="26"/>
          <w:lang w:eastAsia="ru-RU"/>
        </w:rPr>
        <w:t xml:space="preserve"> сельское поселение», утвержденный Постановлением Главы МО «Дондуковское сельское поселение»</w:t>
      </w:r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 xml:space="preserve"> – признать утратившим силу.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false"/>
          <w:color w:val="000000" w:themeColor="text1"/>
          <w:sz w:val="26"/>
          <w:szCs w:val="26"/>
          <w:lang w:eastAsia="ru-RU"/>
        </w:rPr>
        <w:t>4.</w:t>
      </w:r>
      <w:r>
        <w:rPr>
          <w:rFonts w:ascii="Times New Roman" w:hAnsi="Times New Roman"/>
          <w:sz w:val="26"/>
          <w:szCs w:val="26"/>
        </w:rPr>
        <w:t xml:space="preserve">  Постановление вступает в силу со дня его официального опубликования.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pPr w:bottomFromText="0" w:horzAnchor="margin" w:leftFromText="180" w:rightFromText="180" w:tblpX="0" w:tblpXSpec="center" w:tblpY="192" w:topFromText="0" w:vertAnchor="text"/>
        <w:tblW w:w="5000" w:type="pct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6235"/>
        <w:gridCol w:w="3119"/>
      </w:tblGrid>
      <w:tr>
        <w:trPr>
          <w:trHeight w:val="263" w:hRule="atLeast"/>
        </w:trPr>
        <w:tc>
          <w:tcPr>
            <w:tcW w:w="623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bCs w:val="false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 w:val="false"/>
                <w:color w:val="000000" w:themeColor="text1"/>
                <w:sz w:val="26"/>
                <w:szCs w:val="26"/>
                <w:lang w:eastAsia="ru-RU"/>
              </w:rPr>
              <w:t>Глава муниципального образования</w:t>
              <w:br/>
              <w:t>"Дондуковское сельское поселение"</w:t>
            </w:r>
          </w:p>
        </w:tc>
        <w:tc>
          <w:tcPr>
            <w:tcW w:w="31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bCs w:val="false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 w:val="false"/>
                <w:color w:val="000000" w:themeColor="text1"/>
                <w:sz w:val="26"/>
                <w:szCs w:val="26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bCs w:val="false"/>
                <w:color w:val="000000" w:themeColor="text1"/>
                <w:sz w:val="26"/>
                <w:szCs w:val="26"/>
                <w:lang w:eastAsia="ru-RU"/>
              </w:rPr>
              <w:t>Н.Н.Бровин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332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Cs/>
      <w:color w:val="auto"/>
      <w:kern w:val="0"/>
      <w:sz w:val="20"/>
      <w:szCs w:val="24"/>
      <w:lang w:val="ru-RU" w:eastAsia="ar-SA" w:bidi="ar-SA"/>
    </w:rPr>
  </w:style>
  <w:style w:type="paragraph" w:styleId="1">
    <w:name w:val="Heading 1"/>
    <w:basedOn w:val="Normal"/>
    <w:next w:val="Normal"/>
    <w:qFormat/>
    <w:rsid w:val="005c332e"/>
    <w:pPr>
      <w:keepNext w:val="true"/>
      <w:tabs>
        <w:tab w:val="clear" w:pos="708"/>
        <w:tab w:val="left" w:pos="720" w:leader="none"/>
      </w:tabs>
      <w:ind w:left="720" w:hanging="720"/>
      <w:outlineLvl w:val="0"/>
    </w:pPr>
    <w:rPr>
      <w:b/>
      <w:bCs w:val="false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c332e"/>
    <w:rPr>
      <w:rFonts w:ascii="Arial" w:hAnsi="Arial" w:eastAsia="Times New Roman" w:cs="Times New Roman"/>
      <w:b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cc50bf"/>
    <w:rPr>
      <w:rFonts w:ascii="Tahoma" w:hAnsi="Tahoma" w:eastAsia="Times New Roman" w:cs="Tahoma"/>
      <w:bCs/>
      <w:sz w:val="16"/>
      <w:szCs w:val="16"/>
      <w:lang w:eastAsia="ar-SA"/>
    </w:rPr>
  </w:style>
  <w:style w:type="character" w:styleId="-" w:customStyle="1">
    <w:name w:val="Hyperlink"/>
    <w:basedOn w:val="DefaultParagraphFont"/>
    <w:uiPriority w:val="99"/>
    <w:unhideWhenUsed/>
    <w:rsid w:val="00a9188a"/>
    <w:rPr>
      <w:color w:val="0000FF" w:themeColor="hyperlink"/>
      <w:u w:val="singl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cc50bf"/>
    <w:pPr/>
    <w:rPr>
      <w:rFonts w:ascii="Tahoma" w:hAnsi="Tahoma" w:cs="Tahoma"/>
      <w:sz w:val="16"/>
      <w:szCs w:val="16"/>
    </w:rPr>
  </w:style>
  <w:style w:type="paragraph" w:styleId="Style20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http://mohakurinohabl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1052-202C-4F18-8B15-EFA65CF5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LibreOffice/7.5.3.2$Windows_X86_64 LibreOffice_project/9f56dff12ba03b9acd7730a5a481eea045e468f3</Application>
  <AppVersion>15.0000</AppVersion>
  <DocSecurity>0</DocSecurity>
  <Pages>1</Pages>
  <Words>265</Words>
  <Characters>1899</Characters>
  <CharactersWithSpaces>2239</CharactersWithSpaces>
  <Paragraphs>26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2024-04-25T05:17:00Z</dcterms:created>
  <dc:creator>1</dc:creator>
  <dc:description/>
  <dc:language>ru-RU</dc:language>
  <cp:lastModifiedBy/>
  <cp:lastPrinted>2024-06-28T11:36:03Z</cp:lastPrinted>
  <dcterms:modified xsi:type="dcterms:W3CDTF">2024-06-28T13:19:03Z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