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sz w:val="28"/>
          <w:szCs w:val="28"/>
          <w:highlight w:val="none"/>
          <w:shd w:fill="FFFFFF" w:val="clear"/>
        </w:rPr>
      </w:pPr>
      <w:r>
        <w:rPr>
          <w:sz w:val="28"/>
          <w:szCs w:val="28"/>
          <w:shd w:fill="FFFFFF" w:val="clear"/>
        </w:rPr>
        <w:drawing>
          <wp:inline distT="0" distB="0" distL="0" distR="0">
            <wp:extent cx="2271395" cy="2466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271395" cy="2466975"/>
                    </a:xfrm>
                    <a:prstGeom prst="rect">
                      <a:avLst/>
                    </a:prstGeom>
                    <a:noFill/>
                  </pic:spPr>
                </pic:pic>
              </a:graphicData>
            </a:graphic>
          </wp:inline>
        </w:drawing>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rmalWeb"/>
        <w:spacing w:lineRule="auto" w:line="240"/>
        <w:jc w:val="center"/>
        <w:rPr>
          <w:sz w:val="28"/>
          <w:szCs w:val="28"/>
          <w:highlight w:val="none"/>
          <w:shd w:fill="FFFFFF" w:val="clear"/>
        </w:rPr>
      </w:pPr>
      <w:r>
        <w:rPr>
          <w:b/>
          <w:bCs/>
          <w:i/>
          <w:iCs/>
          <w:kern w:val="2"/>
          <w:sz w:val="28"/>
          <w:szCs w:val="28"/>
          <w:shd w:fill="FFFFFF" w:val="clear"/>
          <w:lang w:val="ru-RU"/>
        </w:rPr>
        <w:t xml:space="preserve">Отчет главы муниципального образования «Гиагинский район» </w:t>
      </w:r>
    </w:p>
    <w:p>
      <w:pPr>
        <w:pStyle w:val="NormalWeb"/>
        <w:spacing w:lineRule="auto" w:line="240"/>
        <w:jc w:val="center"/>
        <w:rPr>
          <w:sz w:val="28"/>
          <w:szCs w:val="28"/>
          <w:highlight w:val="none"/>
          <w:shd w:fill="FFFFFF" w:val="clear"/>
        </w:rPr>
      </w:pPr>
      <w:r>
        <w:rPr>
          <w:b/>
          <w:bCs/>
          <w:i/>
          <w:iCs/>
          <w:kern w:val="2"/>
          <w:sz w:val="28"/>
          <w:szCs w:val="28"/>
          <w:shd w:fill="FFFFFF" w:val="clear"/>
          <w:lang w:val="ru-RU"/>
        </w:rPr>
        <w:t xml:space="preserve">о результатах деятельности </w:t>
      </w:r>
      <w:r>
        <w:rPr>
          <w:b/>
          <w:bCs/>
          <w:i/>
          <w:iCs/>
          <w:sz w:val="28"/>
          <w:szCs w:val="28"/>
          <w:shd w:fill="FFFFFF" w:val="clear"/>
          <w:lang w:val="ru-RU"/>
        </w:rPr>
        <w:t xml:space="preserve">главы муниципального образования </w:t>
      </w:r>
    </w:p>
    <w:p>
      <w:pPr>
        <w:pStyle w:val="NormalWeb"/>
        <w:spacing w:lineRule="auto" w:line="240"/>
        <w:jc w:val="center"/>
        <w:rPr>
          <w:sz w:val="28"/>
          <w:szCs w:val="28"/>
          <w:highlight w:val="none"/>
          <w:shd w:fill="FFFFFF" w:val="clear"/>
        </w:rPr>
      </w:pPr>
      <w:r>
        <w:rPr>
          <w:b/>
          <w:bCs/>
          <w:i/>
          <w:iCs/>
          <w:sz w:val="28"/>
          <w:szCs w:val="28"/>
          <w:shd w:fill="FFFFFF" w:val="clear"/>
          <w:lang w:val="ru-RU"/>
        </w:rPr>
        <w:t xml:space="preserve">«Гиагинский район» </w:t>
      </w:r>
      <w:r>
        <w:rPr>
          <w:b/>
          <w:bCs/>
          <w:i/>
          <w:iCs/>
          <w:kern w:val="2"/>
          <w:sz w:val="28"/>
          <w:szCs w:val="28"/>
          <w:shd w:fill="FFFFFF" w:val="clear"/>
          <w:lang w:val="ru-RU"/>
        </w:rPr>
        <w:t>за 2024 год</w:t>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sz w:val="28"/>
          <w:szCs w:val="28"/>
          <w:highlight w:val="none"/>
          <w:shd w:fill="FFFFFF" w:val="clear"/>
        </w:rPr>
      </w:pPr>
      <w:r>
        <w:rPr>
          <w:rFonts w:eastAsia="Times New Roman"/>
          <w:b/>
          <w:bCs/>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rFonts w:eastAsia="Times New Roman"/>
          <w:b/>
          <w:bCs/>
        </w:rPr>
      </w:pPr>
      <w:r>
        <w:rPr>
          <w:sz w:val="28"/>
          <w:szCs w:val="28"/>
          <w:shd w:fill="FFFFFF" w:val="clear"/>
        </w:rPr>
      </w:r>
    </w:p>
    <w:p>
      <w:pPr>
        <w:pStyle w:val="NoSpacing"/>
        <w:spacing w:lineRule="auto" w:line="240" w:before="0" w:after="0"/>
        <w:contextualSpacing/>
        <w:jc w:val="center"/>
        <w:rPr>
          <w:sz w:val="28"/>
          <w:szCs w:val="28"/>
          <w:highlight w:val="none"/>
          <w:shd w:fill="FFFFFF" w:val="clear"/>
        </w:rPr>
      </w:pPr>
      <w:r>
        <w:rPr>
          <w:rFonts w:eastAsia="Times New Roman"/>
          <w:b/>
          <w:bCs/>
          <w:sz w:val="28"/>
          <w:szCs w:val="28"/>
          <w:shd w:fill="FFFFFF" w:val="clear"/>
        </w:rPr>
        <w:t xml:space="preserve">Уважаемый </w:t>
      </w:r>
      <w:r>
        <w:rPr>
          <w:rFonts w:eastAsia="Times New Roman"/>
          <w:b/>
          <w:bCs/>
          <w:sz w:val="28"/>
          <w:szCs w:val="28"/>
          <w:shd w:fill="FFFFFF" w:val="clear"/>
          <w:lang w:val="ru-RU"/>
        </w:rPr>
        <w:t>президиум,</w:t>
      </w:r>
      <w:r>
        <w:rPr>
          <w:rFonts w:eastAsia="Times New Roman"/>
          <w:b/>
          <w:bCs/>
          <w:color w:themeColor="text1" w:val="000000"/>
          <w:sz w:val="28"/>
          <w:szCs w:val="28"/>
          <w:shd w:fill="FFFFFF" w:val="clear"/>
          <w14:textFill>
            <w14:solidFill>
              <w14:schemeClr w14:val="tx1"/>
            </w14:solidFill>
          </w14:textFill>
        </w:rPr>
        <w:t xml:space="preserve"> </w:t>
      </w:r>
    </w:p>
    <w:p>
      <w:pPr>
        <w:pStyle w:val="NoSpacing"/>
        <w:spacing w:lineRule="auto" w:line="240" w:before="0" w:after="0"/>
        <w:contextualSpacing/>
        <w:jc w:val="center"/>
        <w:rPr>
          <w:sz w:val="28"/>
          <w:szCs w:val="28"/>
          <w:highlight w:val="none"/>
          <w:shd w:fill="FFFFFF" w:val="clear"/>
        </w:rPr>
      </w:pPr>
      <w:r>
        <w:rPr>
          <w:rFonts w:eastAsia="Times New Roman"/>
          <w:b/>
          <w:bCs/>
          <w:sz w:val="28"/>
          <w:szCs w:val="28"/>
          <w:shd w:fill="FFFFFF" w:val="clear"/>
        </w:rPr>
        <w:t>уважаемые депутаты Совета народных депутатов</w:t>
      </w:r>
    </w:p>
    <w:p>
      <w:pPr>
        <w:pStyle w:val="NoSpacing"/>
        <w:spacing w:lineRule="auto" w:line="240" w:before="0" w:after="0"/>
        <w:contextualSpacing/>
        <w:jc w:val="center"/>
        <w:rPr>
          <w:sz w:val="28"/>
          <w:szCs w:val="28"/>
          <w:highlight w:val="none"/>
          <w:shd w:fill="FFFFFF" w:val="clear"/>
        </w:rPr>
      </w:pPr>
      <w:bookmarkStart w:id="0" w:name="_GoBack"/>
      <w:r>
        <w:rPr>
          <w:rFonts w:eastAsia="Times New Roman"/>
          <w:b/>
          <w:bCs/>
          <w:sz w:val="28"/>
          <w:szCs w:val="28"/>
          <w:shd w:fill="FFFFFF" w:val="clear"/>
        </w:rPr>
        <w:t xml:space="preserve">муниципального образования «Гиагинский район» </w:t>
      </w:r>
      <w:bookmarkEnd w:id="0"/>
    </w:p>
    <w:p>
      <w:pPr>
        <w:pStyle w:val="NoSpacing"/>
        <w:spacing w:lineRule="auto" w:line="240" w:before="0" w:after="0"/>
        <w:contextualSpacing/>
        <w:jc w:val="center"/>
        <w:rPr>
          <w:sz w:val="28"/>
          <w:szCs w:val="28"/>
          <w:highlight w:val="none"/>
          <w:shd w:fill="FFFFFF" w:val="clear"/>
        </w:rPr>
      </w:pPr>
      <w:r>
        <w:rPr>
          <w:rFonts w:eastAsia="Times New Roman"/>
          <w:b/>
          <w:bCs/>
          <w:sz w:val="28"/>
          <w:szCs w:val="28"/>
          <w:shd w:fill="FFFFFF" w:val="clear"/>
        </w:rPr>
        <w:t>и приглашенные!</w:t>
      </w:r>
    </w:p>
    <w:p>
      <w:pPr>
        <w:pStyle w:val="NoSpacing"/>
        <w:spacing w:lineRule="auto" w:line="240" w:before="0" w:after="0"/>
        <w:contextualSpacing/>
        <w:jc w:val="both"/>
        <w:rPr>
          <w:rFonts w:eastAsia="Times New Roman"/>
          <w:sz w:val="28"/>
          <w:szCs w:val="28"/>
          <w:highlight w:val="none"/>
          <w:shd w:fill="FFFFFF" w:val="clear"/>
        </w:rPr>
      </w:pPr>
      <w:r>
        <w:rPr>
          <w:rFonts w:eastAsia="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Сегодня на заседании сессии рассматривается отчет о деятельности администрации муниципального образования «Гиагинский район» и иных подведомственных органов местного самоуправления за 2024 год.</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Отчет был составлен в соответствии с требованиями 131 Федерального Закона «О местном самоуправлении», Указами, а также посланиями Президента Российской Федерации Владимира Владимировича Путина и Главы Республики Адыгея Мурата Каральбиевича Кумпилова, другими федеральными и республиканскими законами и нормативно - правовыми актами, Уставом муниципального образования «Гиагинский район» и сформирован на основе статистических данных и итоговой информации структурных подразделений и управлений администрации муниципального образования «Гиагинский район».</w:t>
      </w:r>
    </w:p>
    <w:p>
      <w:pPr>
        <w:pStyle w:val="Normal"/>
        <w:spacing w:lineRule="auto" w:line="240"/>
        <w:rPr>
          <w:sz w:val="28"/>
          <w:szCs w:val="28"/>
          <w:highlight w:val="none"/>
          <w:shd w:fill="FFFFFF" w:val="clear"/>
        </w:rPr>
      </w:pPr>
      <w:r>
        <w:rPr>
          <w:rFonts w:cs="Times New Roman"/>
          <w:sz w:val="28"/>
          <w:szCs w:val="28"/>
          <w:shd w:fill="FFFFFF" w:val="clear"/>
        </w:rPr>
        <w:t xml:space="preserve">      </w:t>
      </w:r>
    </w:p>
    <w:p>
      <w:pPr>
        <w:pStyle w:val="Normal"/>
        <w:spacing w:lineRule="auto" w:line="240"/>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Специальная военная операция</w:t>
      </w:r>
    </w:p>
    <w:p>
      <w:pPr>
        <w:pStyle w:val="Normal"/>
        <w:spacing w:lineRule="auto" w:line="240"/>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Уже три года продолжается специальная военная операция, которая внесла свои коррективы в работу администрации, организаций и учреждений в жизнь всего населения.</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поддержку военнослужащих, участвующих в СВО, организациями и жителями Гиагинского района ведется работа по оказанию помощи в сборе и доставке гуманитарных грузов и посылок в зону боевых действий. Во всех сельских поселениях организована работа по плетению сетей.</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Администрацией муниципального образования «Гиагинский район» в тесном взаимодействии с администрациями сельских поселений, а также Государственным бюджетным учреждением Республики Адыгея «Комплексный центр социального обслуживания населения», филиалом Фонда «Защитники Отечества» проводится работа с участниками специальной военной операции и членами их семей. На каждую семью подготовлен «Паспорт семьи участника СВО», в котором фиксируются конкретные просьбы о необходимой помощи.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Все проводимые на территории Гиагинского района мероприятия по социальной поддержке военнослужащих и членов их семей взяты на особый контроль.</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На постоянной основе проводится работа по оказанию бытовой помощи, оказывается помощь в газификации домовладений, обеспечении дровами.</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За 2024 год 204 ребенка обеспечены бесплатным горячим питанием в общеобразовательных учреждениях и 108 родителей </w:t>
      </w:r>
      <w:r>
        <w:rPr>
          <w:rFonts w:cs="Times New Roman"/>
          <w:sz w:val="28"/>
          <w:szCs w:val="28"/>
          <w:shd w:fill="FFFFFF" w:val="clear"/>
        </w:rPr>
        <w:t>освобождены от родительской платы за присмотр и уход в дошкольных о</w:t>
      </w:r>
      <w:r>
        <w:rPr>
          <w:rFonts w:cs="Times New Roman"/>
          <w:color w:themeColor="text1" w:val="000000"/>
          <w:sz w:val="28"/>
          <w:szCs w:val="28"/>
          <w:shd w:fill="FFFFFF" w:val="clear"/>
          <w14:textFill>
            <w14:solidFill>
              <w14:schemeClr w14:val="tx1"/>
            </w14:solidFill>
          </w14:textFill>
        </w:rPr>
        <w:t xml:space="preserve">бразовательных организациях. Летним оздоровительным отдыхом обеспечены 29 детей. Отдыхом в оздоровительных лагерях «Лань» и «Морская волна» обеспечены </w:t>
      </w:r>
      <w:r>
        <w:rPr>
          <w:rFonts w:cs="Times New Roman"/>
          <w:sz w:val="28"/>
          <w:szCs w:val="28"/>
          <w:shd w:fill="FFFFFF" w:val="clear"/>
        </w:rPr>
        <w:t>15 детей.</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Семьям мобилизованных в рамках муниципальной программы была оказана социальная помощь на общую сумму 2 млн. 150 тыс. </w:t>
      </w:r>
      <w:r>
        <w:rPr>
          <w:rFonts w:cs="Times New Roman"/>
          <w:sz w:val="28"/>
          <w:szCs w:val="28"/>
          <w:shd w:fill="FFFFFF" w:val="clear"/>
        </w:rPr>
        <w:t>руб.</w:t>
      </w:r>
    </w:p>
    <w:p>
      <w:pPr>
        <w:pStyle w:val="Normal"/>
        <w:spacing w:lineRule="auto" w:line="240"/>
        <w:ind w:firstLine="709"/>
        <w:jc w:val="both"/>
        <w:rPr>
          <w:sz w:val="28"/>
          <w:szCs w:val="28"/>
          <w:highlight w:val="none"/>
          <w:shd w:fill="FFFFFF" w:val="clear"/>
        </w:rPr>
      </w:pPr>
      <w:r>
        <w:rPr>
          <w:rFonts w:cs="Times New Roman"/>
          <w:sz w:val="28"/>
          <w:szCs w:val="28"/>
          <w:shd w:fill="FFFFFF" w:val="clear"/>
        </w:rPr>
        <w:t>С 01 октября 2023 года на территории муниципального образования «Гиагинский район» предоставляется социальная единовременная выплата гражданам, заключившим контракт с Министерством обороны Российской Федерации, принимающим участие в СВО, на общую сумму</w:t>
      </w:r>
      <w:r>
        <w:rPr>
          <w:rFonts w:cs="Times New Roman"/>
          <w:color w:themeColor="text1" w:val="000000"/>
          <w:sz w:val="28"/>
          <w:szCs w:val="28"/>
          <w:shd w:fill="FFFFFF" w:val="clear"/>
          <w14:textFill>
            <w14:solidFill>
              <w14:schemeClr w14:val="tx1"/>
            </w14:solidFill>
          </w14:textFill>
        </w:rPr>
        <w:t xml:space="preserve"> 17 млн. 900 тыс. руб. За 2024 год сумма составила 15 млн. 700 тыс. рублей.</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Вклад каждого из нас в оказание поддержки участникам специальной военной операции и членам их семей очень важен в сложное для нашей страны время. Только наши совместные усилия, наша сплоченность, помогают в достижении целей специальной военной операции.</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Хочу поблагодарить всех жителей, предпринимателей, руководителей всех предприятий, кто помогает фронту, приближая победу.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К сожалению, любые военные действия не обходятся  без потерь, предлагаю </w:t>
      </w:r>
      <w:r>
        <w:rPr>
          <w:rFonts w:cs="Times New Roman"/>
          <w:b/>
          <w:bCs/>
          <w:sz w:val="28"/>
          <w:szCs w:val="28"/>
          <w:shd w:fill="FFFFFF" w:val="clear"/>
        </w:rPr>
        <w:t>почтить память погибших минутой молчания.</w:t>
      </w:r>
    </w:p>
    <w:p>
      <w:pPr>
        <w:pStyle w:val="Normal"/>
        <w:spacing w:lineRule="auto" w:line="240"/>
        <w:ind w:firstLine="709"/>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Но несмотря на возникающие сложности, актуальными остаются традиционные вопросы деятельности Гиагинского района:</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b/>
          <w:i/>
          <w:sz w:val="28"/>
          <w:szCs w:val="28"/>
          <w:shd w:fill="FFFFFF" w:val="clear"/>
        </w:rPr>
        <w:t>1. Сельское хозяйство</w:t>
      </w:r>
      <w:r>
        <w:rPr>
          <w:rFonts w:cs="Times New Roman"/>
          <w:sz w:val="28"/>
          <w:szCs w:val="28"/>
          <w:shd w:fill="FFFFFF" w:val="clear"/>
        </w:rPr>
        <w:t xml:space="preserve"> – является одним из приоритетных направлений развития экономики Гиагинского района. Рост эффективности отраслей агропромышленного комплекса является первостепенной задачей.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Общая площадь пашни по Гиагинскому району, обрабатываемой сельхозтоваропроизводителями всех категорий хозяйств, составляет 59 123 га.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Под урожай 2024 года в Гиагинском районе было посеяно озимых зерновых и зимующих культур на площади более 30 тысяч  гектар</w:t>
      </w:r>
      <w:r>
        <w:rPr>
          <w:rFonts w:cs="Times New Roman"/>
          <w:sz w:val="28"/>
          <w:szCs w:val="28"/>
          <w:shd w:fill="FFFFFF" w:val="clear"/>
        </w:rPr>
        <w:t>ов</w:t>
      </w: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Выполнение прогноза 2024 года по производству продукции растениеводства составило:</w:t>
      </w:r>
    </w:p>
    <w:p>
      <w:pPr>
        <w:pStyle w:val="Normal"/>
        <w:spacing w:lineRule="auto" w:line="240"/>
        <w:ind w:firstLine="426"/>
        <w:jc w:val="both"/>
        <w:rPr>
          <w:sz w:val="28"/>
          <w:szCs w:val="28"/>
          <w:highlight w:val="none"/>
          <w:shd w:fill="FFFFFF" w:val="clear"/>
        </w:rPr>
      </w:pPr>
      <w:r>
        <w:rPr>
          <w:rFonts w:cs="Times New Roman"/>
          <w:sz w:val="28"/>
          <w:szCs w:val="28"/>
          <w:shd w:fill="FFFFFF" w:val="clear"/>
        </w:rPr>
        <w:t>1) зерновые и зернобобовые культуры – 166 тыс. тонн;</w:t>
      </w:r>
    </w:p>
    <w:p>
      <w:pPr>
        <w:pStyle w:val="Normal"/>
        <w:spacing w:lineRule="auto" w:line="240"/>
        <w:ind w:firstLine="426"/>
        <w:jc w:val="both"/>
        <w:rPr>
          <w:sz w:val="28"/>
          <w:szCs w:val="28"/>
          <w:highlight w:val="none"/>
          <w:shd w:fill="FFFFFF" w:val="clear"/>
        </w:rPr>
      </w:pPr>
      <w:r>
        <w:rPr>
          <w:rFonts w:cs="Times New Roman"/>
          <w:sz w:val="28"/>
          <w:szCs w:val="28"/>
          <w:shd w:fill="FFFFFF" w:val="clear"/>
        </w:rPr>
        <w:t>2) масличные культуры – 22  тыс. тонн;</w:t>
      </w:r>
    </w:p>
    <w:p>
      <w:pPr>
        <w:pStyle w:val="Normal"/>
        <w:spacing w:lineRule="auto" w:line="240"/>
        <w:ind w:firstLine="426"/>
        <w:jc w:val="both"/>
        <w:rPr>
          <w:sz w:val="28"/>
          <w:szCs w:val="28"/>
          <w:highlight w:val="none"/>
          <w:shd w:fill="FFFFFF" w:val="clear"/>
        </w:rPr>
      </w:pPr>
      <w:r>
        <w:rPr>
          <w:rFonts w:cs="Times New Roman"/>
          <w:sz w:val="28"/>
          <w:szCs w:val="28"/>
          <w:shd w:fill="FFFFFF" w:val="clear"/>
        </w:rPr>
        <w:t>3) овощи – 161 тонна;</w:t>
      </w:r>
    </w:p>
    <w:p>
      <w:pPr>
        <w:pStyle w:val="Normal"/>
        <w:spacing w:lineRule="auto" w:line="240"/>
        <w:ind w:firstLine="426"/>
        <w:jc w:val="both"/>
        <w:rPr>
          <w:sz w:val="28"/>
          <w:szCs w:val="28"/>
          <w:highlight w:val="none"/>
          <w:shd w:fill="FFFFFF" w:val="clear"/>
        </w:rPr>
      </w:pPr>
      <w:r>
        <w:rPr>
          <w:rFonts w:cs="Times New Roman"/>
          <w:sz w:val="28"/>
          <w:szCs w:val="28"/>
          <w:shd w:fill="FFFFFF" w:val="clear"/>
        </w:rPr>
        <w:t>4) картофель - 567 тонн;</w:t>
      </w:r>
    </w:p>
    <w:p>
      <w:pPr>
        <w:pStyle w:val="Normal"/>
        <w:spacing w:lineRule="auto" w:line="240"/>
        <w:ind w:firstLine="426"/>
        <w:jc w:val="both"/>
        <w:rPr>
          <w:sz w:val="28"/>
          <w:szCs w:val="28"/>
          <w:highlight w:val="none"/>
          <w:shd w:fill="FFFFFF" w:val="clear"/>
        </w:rPr>
      </w:pPr>
      <w:r>
        <w:rPr>
          <w:rFonts w:cs="Times New Roman"/>
          <w:sz w:val="28"/>
          <w:szCs w:val="28"/>
          <w:shd w:fill="FFFFFF" w:val="clear"/>
        </w:rPr>
        <w:t>5) плодовые культуры (яблоки и груши) – 27 тыс. тонн;</w:t>
      </w:r>
    </w:p>
    <w:p>
      <w:pPr>
        <w:pStyle w:val="Normal"/>
        <w:spacing w:lineRule="auto" w:line="240"/>
        <w:ind w:firstLine="426"/>
        <w:jc w:val="both"/>
        <w:rPr>
          <w:sz w:val="28"/>
          <w:szCs w:val="28"/>
          <w:highlight w:val="none"/>
          <w:shd w:fill="FFFFFF" w:val="clear"/>
        </w:rPr>
      </w:pPr>
      <w:r>
        <w:rPr>
          <w:rFonts w:cs="Times New Roman"/>
          <w:sz w:val="28"/>
          <w:szCs w:val="28"/>
          <w:shd w:fill="FFFFFF" w:val="clear"/>
        </w:rPr>
        <w:t>6) ягодные культуры (клубника, малина и ежевика) – 32 тонны;</w:t>
      </w:r>
    </w:p>
    <w:p>
      <w:pPr>
        <w:pStyle w:val="Normal"/>
        <w:spacing w:lineRule="auto" w:line="240"/>
        <w:ind w:firstLine="426"/>
        <w:jc w:val="both"/>
        <w:rPr>
          <w:sz w:val="28"/>
          <w:szCs w:val="28"/>
          <w:highlight w:val="none"/>
          <w:shd w:fill="FFFFFF" w:val="clear"/>
        </w:rPr>
      </w:pPr>
      <w:r>
        <w:rPr>
          <w:rFonts w:cs="Times New Roman"/>
          <w:sz w:val="28"/>
          <w:szCs w:val="28"/>
          <w:shd w:fill="FFFFFF" w:val="clear"/>
        </w:rPr>
        <w:t>7) орехоплодные культуры – 73 тонны;</w:t>
      </w:r>
    </w:p>
    <w:p>
      <w:pPr>
        <w:pStyle w:val="Normal"/>
        <w:spacing w:lineRule="auto" w:line="240"/>
        <w:ind w:firstLine="426"/>
        <w:jc w:val="both"/>
        <w:rPr>
          <w:sz w:val="28"/>
          <w:szCs w:val="28"/>
          <w:highlight w:val="none"/>
          <w:shd w:fill="FFFFFF" w:val="clear"/>
        </w:rPr>
      </w:pPr>
      <w:r>
        <w:rPr>
          <w:rFonts w:cs="Times New Roman"/>
          <w:sz w:val="28"/>
          <w:szCs w:val="28"/>
          <w:shd w:fill="FFFFFF" w:val="clear"/>
        </w:rPr>
        <w:t>8) виноград – 11 тонн;</w:t>
      </w:r>
    </w:p>
    <w:p>
      <w:pPr>
        <w:pStyle w:val="Normal"/>
        <w:spacing w:lineRule="auto" w:line="240"/>
        <w:ind w:firstLine="426"/>
        <w:jc w:val="both"/>
        <w:rPr>
          <w:sz w:val="28"/>
          <w:szCs w:val="28"/>
          <w:highlight w:val="none"/>
          <w:shd w:fill="FFFFFF" w:val="clear"/>
        </w:rPr>
      </w:pPr>
      <w:r>
        <w:rPr>
          <w:rFonts w:cs="Times New Roman"/>
          <w:sz w:val="28"/>
          <w:szCs w:val="28"/>
          <w:shd w:fill="FFFFFF" w:val="clear"/>
        </w:rPr>
        <w:t>Хозяйствами района впервые за многие годы собран урожай сахарной свеклы - 11 тыс. тонн, ранее посев культуры не производился. Впервые был посеян лен, сбор в 2024 году составил - 71 тонну.</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 области животноводства стоит задача по сохранению и увеличению поголовья скота и птицы. Увеличение поголовья крупного рогатого скота планируется осуществить за счет реализации программ поддержки начинающих фермеров, развития семейных животноводческих ферм, а также за счет программы поддержки мясного и молочного скотоводства.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Общее количество крупного рогатого скота во всех категориях хозяйств в 2024 году составило – 5007 голов.</w:t>
      </w:r>
    </w:p>
    <w:p>
      <w:pPr>
        <w:pStyle w:val="Normal"/>
        <w:spacing w:lineRule="auto" w:line="240"/>
        <w:jc w:val="both"/>
        <w:rPr>
          <w:sz w:val="28"/>
          <w:szCs w:val="28"/>
          <w:highlight w:val="none"/>
          <w:shd w:fill="FFFFFF" w:val="clear"/>
        </w:rPr>
      </w:pPr>
      <w:r>
        <w:rPr>
          <w:rFonts w:cs="Times New Roman"/>
          <w:sz w:val="28"/>
          <w:szCs w:val="28"/>
          <w:shd w:fill="FFFFFF" w:val="clear"/>
        </w:rPr>
        <w:tab/>
        <w:t>Поголовье коров молочного стада в 2024 году составило 2 тыс. 421 голову.</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В хозяйствах всех категорий произведено: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молока – 28 тыс. 74 тонны;</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 яиц (всех видов) – 15 млн. 800 тыс. штук;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скота и птицы на убой в живом весе - 4 тыс. 514 тонн.</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Во всех категориях хозяйств:</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поголовье свиней - 1 тыс. 173 головы;</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 поголовье овец и коз - 1 тыс. 641 голова;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поголовье птицы - 320 тыс. 294 головы.</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В 2024 году в Гиагинском районе грантовой поддержкой «Агростартап» из республиканского бюджета воспользовались три фермера -  Бурмакова Анастасия Владимировна, Коваленко Александр Олегович, Переверзев Дмитрий Сергеевич. </w:t>
      </w:r>
    </w:p>
    <w:p>
      <w:pPr>
        <w:pStyle w:val="Normal"/>
        <w:spacing w:lineRule="auto" w:line="240"/>
        <w:ind w:firstLine="708"/>
        <w:jc w:val="both"/>
        <w:rPr>
          <w:sz w:val="28"/>
          <w:szCs w:val="28"/>
          <w:highlight w:val="none"/>
          <w:shd w:fill="FFFFFF" w:val="clear"/>
        </w:rPr>
      </w:pPr>
      <w:r>
        <w:rPr>
          <w:rFonts w:cs="Times New Roman"/>
          <w:sz w:val="28"/>
          <w:szCs w:val="28"/>
          <w:shd w:fill="FFFFFF" w:val="clear"/>
        </w:rPr>
        <w:t>Общая сумма грантов составила 8 млн. 38 тыс. рублей.</w:t>
      </w:r>
    </w:p>
    <w:p>
      <w:pPr>
        <w:pStyle w:val="NoSpacing"/>
        <w:spacing w:lineRule="auto" w:line="240"/>
        <w:ind w:firstLine="560"/>
        <w:jc w:val="both"/>
        <w:rPr>
          <w:color w:val="000000"/>
          <w:sz w:val="28"/>
          <w:szCs w:val="28"/>
          <w:highlight w:val="none"/>
          <w:shd w:fill="FFFFFF" w:val="clear"/>
        </w:rPr>
      </w:pPr>
      <w:r>
        <w:rPr>
          <w:color w:val="000000"/>
          <w:sz w:val="28"/>
          <w:szCs w:val="28"/>
          <w:shd w:fill="FFFFFF" w:val="clear"/>
        </w:rPr>
      </w:r>
    </w:p>
    <w:p>
      <w:pPr>
        <w:pStyle w:val="NoSpacing"/>
        <w:spacing w:lineRule="auto" w:line="240"/>
        <w:ind w:firstLine="560"/>
        <w:jc w:val="both"/>
        <w:rPr>
          <w:sz w:val="28"/>
          <w:szCs w:val="28"/>
          <w:highlight w:val="none"/>
          <w:shd w:fill="FFFFFF" w:val="clear"/>
        </w:rPr>
      </w:pPr>
      <w:r>
        <w:rPr>
          <w:color w:val="000000"/>
          <w:sz w:val="28"/>
          <w:szCs w:val="28"/>
          <w:shd w:fill="FFFFFF" w:val="clear"/>
        </w:rPr>
        <w:t>Для модернизации и приобретения специальной техники впервые воспользовались субсидией на возмещение части затрат семейной фермы и субсидией на финансовое обеспечение части затрат семейной фермы три фермера - Кравченко Георгий Иванович, Болокова Роза Ислямовна, Орджацян Людвик Амбарцумович.</w:t>
      </w:r>
    </w:p>
    <w:p>
      <w:pPr>
        <w:pStyle w:val="NoSpacing"/>
        <w:spacing w:lineRule="auto" w:line="240"/>
        <w:ind w:firstLine="567"/>
        <w:jc w:val="both"/>
        <w:rPr>
          <w:sz w:val="28"/>
          <w:szCs w:val="28"/>
          <w:highlight w:val="none"/>
          <w:shd w:fill="FFFFFF" w:val="clear"/>
        </w:rPr>
      </w:pPr>
      <w:r>
        <w:rPr>
          <w:color w:val="000000"/>
          <w:sz w:val="28"/>
          <w:szCs w:val="28"/>
          <w:shd w:fill="FFFFFF" w:val="clear"/>
        </w:rPr>
        <w:t>Общая сумма субсидий составила 10 млн. 919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Еще одно из важных направлений по развитию сельского хозяйства – это субсидирование части затрат из федерального и республиканского бюджетов.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Общая сумма выплаченных субсидий агропромышленному комплексу Гиагинского района за 2024 год составила 102 млн. 885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ab/>
        <w:t xml:space="preserve">В 2025 году в рамках федеральной программы «Комплексное развитие сельских территории» в Гиагинском районе будет осуществлено строительство индивидуального жилого дома в ст. Дондуковской для специалиста агропромышленного комплекта. </w:t>
        <w:tab/>
        <w:t>Финансирование проекта составило более 5 млн. рублей.</w:t>
      </w:r>
    </w:p>
    <w:p>
      <w:pPr>
        <w:pStyle w:val="Normal"/>
        <w:widowControl w:val="false"/>
        <w:spacing w:lineRule="auto" w:line="240"/>
        <w:ind w:firstLine="708"/>
        <w:jc w:val="both"/>
        <w:rPr>
          <w:color w:val="000000"/>
          <w:sz w:val="28"/>
          <w:szCs w:val="28"/>
          <w:highlight w:val="none"/>
          <w:shd w:fill="FFFFFF" w:val="clear"/>
          <w:lang w:val="ru-RU"/>
        </w:rPr>
      </w:pPr>
      <w:r>
        <w:rPr>
          <w:color w:val="000000"/>
          <w:sz w:val="28"/>
          <w:szCs w:val="28"/>
          <w:shd w:fill="FFFFFF" w:val="clear"/>
          <w:lang w:val="ru-RU"/>
        </w:rPr>
      </w:r>
    </w:p>
    <w:p>
      <w:pPr>
        <w:pStyle w:val="Normal"/>
        <w:widowControl w:val="false"/>
        <w:spacing w:lineRule="auto" w:line="240"/>
        <w:ind w:firstLine="708"/>
        <w:jc w:val="both"/>
        <w:rPr>
          <w:sz w:val="28"/>
          <w:szCs w:val="28"/>
          <w:highlight w:val="none"/>
          <w:shd w:fill="FFFFFF" w:val="clear"/>
        </w:rPr>
      </w:pPr>
      <w:r>
        <w:rPr>
          <w:color w:val="000000"/>
          <w:sz w:val="28"/>
          <w:szCs w:val="28"/>
          <w:shd w:fill="FFFFFF" w:val="clear"/>
          <w:lang w:val="ru-RU"/>
        </w:rPr>
        <w:t>С 2020  года о</w:t>
      </w:r>
      <w:r>
        <w:rPr>
          <w:color w:val="000000"/>
          <w:sz w:val="28"/>
          <w:szCs w:val="28"/>
          <w:shd w:fill="FFFFFF" w:val="clear"/>
        </w:rPr>
        <w:t>существление деятельности по обращению с животными без владельцев передано на уровень районной администрации.</w:t>
      </w:r>
    </w:p>
    <w:p>
      <w:pPr>
        <w:pStyle w:val="Normal"/>
        <w:spacing w:lineRule="auto" w:line="240"/>
        <w:ind w:firstLine="567"/>
        <w:jc w:val="both"/>
        <w:rPr>
          <w:sz w:val="28"/>
          <w:szCs w:val="28"/>
          <w:highlight w:val="none"/>
          <w:shd w:fill="FFFFFF" w:val="clear"/>
        </w:rPr>
      </w:pPr>
      <w:r>
        <w:rPr>
          <w:color w:val="000000"/>
          <w:sz w:val="28"/>
          <w:szCs w:val="28"/>
          <w:shd w:fill="FFFFFF" w:val="clear"/>
        </w:rPr>
        <w:t>На основании Соглашения, заключенного между Управлением ветеринарии Республики Адыгея и муниципальным образованием «Гиагинский район», о предоставлении субвенции местному бюджету из республиканского бюджета Республики Адыгея</w:t>
      </w:r>
      <w:r>
        <w:rPr>
          <w:color w:val="000000"/>
          <w:sz w:val="28"/>
          <w:szCs w:val="28"/>
          <w:shd w:fill="FFFFFF" w:val="clear"/>
          <w:lang w:val="ru-RU"/>
        </w:rPr>
        <w:t>,</w:t>
      </w:r>
      <w:r>
        <w:rPr>
          <w:color w:val="000000"/>
          <w:sz w:val="28"/>
          <w:szCs w:val="28"/>
          <w:shd w:fill="FFFFFF" w:val="clear"/>
        </w:rPr>
        <w:t xml:space="preserve"> сумма предоставленной субвенции в 2024 году составила </w:t>
      </w:r>
      <w:r>
        <w:rPr>
          <w:sz w:val="28"/>
          <w:szCs w:val="28"/>
          <w:shd w:fill="FFFFFF" w:val="clear"/>
        </w:rPr>
        <w:t>1</w:t>
      </w:r>
      <w:r>
        <w:rPr>
          <w:sz w:val="28"/>
          <w:szCs w:val="28"/>
          <w:shd w:fill="FFFFFF" w:val="clear"/>
          <w:lang w:val="ru-RU"/>
        </w:rPr>
        <w:t xml:space="preserve"> млн.</w:t>
      </w:r>
      <w:r>
        <w:rPr>
          <w:sz w:val="28"/>
          <w:szCs w:val="28"/>
          <w:shd w:fill="FFFFFF" w:val="clear"/>
        </w:rPr>
        <w:t> 607</w:t>
      </w:r>
      <w:r>
        <w:rPr>
          <w:sz w:val="28"/>
          <w:szCs w:val="28"/>
          <w:shd w:fill="FFFFFF" w:val="clear"/>
          <w:lang w:val="ru-RU"/>
        </w:rPr>
        <w:t xml:space="preserve"> тыс. рублей. </w:t>
      </w:r>
    </w:p>
    <w:p>
      <w:pPr>
        <w:pStyle w:val="Normal"/>
        <w:spacing w:lineRule="auto" w:line="240"/>
        <w:ind w:firstLine="567"/>
        <w:jc w:val="both"/>
        <w:rPr>
          <w:sz w:val="28"/>
          <w:szCs w:val="28"/>
          <w:highlight w:val="none"/>
          <w:shd w:fill="FFFFFF" w:val="clear"/>
        </w:rPr>
      </w:pPr>
      <w:r>
        <w:rPr>
          <w:sz w:val="28"/>
          <w:szCs w:val="28"/>
          <w:shd w:fill="FFFFFF" w:val="clear"/>
          <w:lang w:val="ru-RU"/>
        </w:rPr>
        <w:t>З</w:t>
      </w:r>
      <w:r>
        <w:rPr>
          <w:color w:val="000000"/>
          <w:sz w:val="28"/>
          <w:szCs w:val="28"/>
          <w:shd w:fill="FFFFFF" w:val="clear"/>
        </w:rPr>
        <w:t xml:space="preserve">а </w:t>
      </w:r>
      <w:r>
        <w:rPr>
          <w:color w:val="000000"/>
          <w:sz w:val="28"/>
          <w:szCs w:val="28"/>
          <w:shd w:fill="FFFFFF" w:val="clear"/>
          <w:lang w:val="ru-RU"/>
        </w:rPr>
        <w:t xml:space="preserve">отчетный период на </w:t>
      </w:r>
      <w:r>
        <w:rPr>
          <w:color w:val="000000"/>
          <w:sz w:val="28"/>
          <w:szCs w:val="28"/>
          <w:shd w:fill="FFFFFF" w:val="clear"/>
        </w:rPr>
        <w:t>территории района отловлен</w:t>
      </w:r>
      <w:r>
        <w:rPr>
          <w:color w:val="000000"/>
          <w:sz w:val="28"/>
          <w:szCs w:val="28"/>
          <w:shd w:fill="FFFFFF" w:val="clear"/>
          <w:lang w:val="ru-RU"/>
        </w:rPr>
        <w:t>а</w:t>
      </w:r>
      <w:r>
        <w:rPr>
          <w:color w:val="000000"/>
          <w:sz w:val="28"/>
          <w:szCs w:val="28"/>
          <w:shd w:fill="FFFFFF" w:val="clear"/>
        </w:rPr>
        <w:t xml:space="preserve"> 171 собака. Средства освоены в полном объёме. </w:t>
      </w:r>
    </w:p>
    <w:p>
      <w:pPr>
        <w:pStyle w:val="Normal"/>
        <w:spacing w:lineRule="auto" w:line="240"/>
        <w:jc w:val="both"/>
        <w:rPr>
          <w:rFonts w:cs="Times New Roman"/>
          <w:b/>
          <w:i/>
          <w:i/>
          <w:sz w:val="28"/>
          <w:szCs w:val="28"/>
          <w:highlight w:val="none"/>
          <w:shd w:fill="FFFFFF" w:val="clear"/>
        </w:rPr>
      </w:pPr>
      <w:r>
        <w:rPr>
          <w:rFonts w:cs="Times New Roman"/>
          <w:b/>
          <w:i/>
          <w:sz w:val="28"/>
          <w:szCs w:val="28"/>
          <w:shd w:fill="FFFFFF" w:val="clear"/>
        </w:rPr>
      </w:r>
    </w:p>
    <w:p>
      <w:pPr>
        <w:pStyle w:val="Normal"/>
        <w:spacing w:lineRule="auto" w:line="240"/>
        <w:ind w:firstLine="709"/>
        <w:jc w:val="both"/>
        <w:rPr>
          <w:sz w:val="28"/>
          <w:szCs w:val="28"/>
          <w:highlight w:val="none"/>
          <w:shd w:fill="FFFFFF" w:val="clear"/>
        </w:rPr>
      </w:pPr>
      <w:r>
        <w:rPr>
          <w:rFonts w:cs="Times New Roman"/>
          <w:b/>
          <w:i/>
          <w:sz w:val="28"/>
          <w:szCs w:val="28"/>
          <w:shd w:fill="FFFFFF" w:val="clear"/>
        </w:rPr>
        <w:t xml:space="preserve"> </w:t>
      </w:r>
      <w:r>
        <w:rPr>
          <w:rFonts w:cs="Times New Roman"/>
          <w:b/>
          <w:i/>
          <w:sz w:val="28"/>
          <w:szCs w:val="28"/>
          <w:shd w:fill="FFFFFF" w:val="clear"/>
        </w:rPr>
        <w:t>2. Промышленная деятельность</w:t>
      </w:r>
    </w:p>
    <w:p>
      <w:pPr>
        <w:pStyle w:val="Normal"/>
        <w:spacing w:lineRule="auto" w:line="240"/>
        <w:ind w:firstLine="709"/>
        <w:jc w:val="both"/>
        <w:rPr>
          <w:rFonts w:cs="Times New Roman"/>
          <w:b/>
          <w:sz w:val="28"/>
          <w:szCs w:val="28"/>
          <w:highlight w:val="none"/>
          <w:shd w:fill="FFFFFF" w:val="clear"/>
        </w:rPr>
      </w:pPr>
      <w:r>
        <w:rPr>
          <w:rFonts w:cs="Times New Roman"/>
          <w:b/>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Пищевая и перерабатывающая промышленность является одним из основных источников налоговых поступлений и ключевым фактором занятости населения в районе.</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прогнозные показатели объема отгруженных товаров собственного производства, выполненных работ и услуг собственными силами по полному кругу организаций - производителей составили 19 млрд. </w:t>
      </w:r>
      <w:r>
        <w:rPr>
          <w:rFonts w:cs="Times New Roman"/>
          <w:sz w:val="28"/>
          <w:szCs w:val="28"/>
          <w:shd w:fill="FFFFFF" w:val="clear"/>
          <w:lang w:val="en-US"/>
        </w:rPr>
        <w:t>810</w:t>
      </w:r>
      <w:r>
        <w:rPr>
          <w:rFonts w:cs="Times New Roman"/>
          <w:sz w:val="28"/>
          <w:szCs w:val="28"/>
          <w:shd w:fill="FFFFFF" w:val="clear"/>
        </w:rPr>
        <w:t xml:space="preserve"> млн. руб.</w:t>
      </w:r>
    </w:p>
    <w:p>
      <w:pPr>
        <w:pStyle w:val="Normal"/>
        <w:spacing w:lineRule="auto" w:line="240"/>
        <w:ind w:firstLine="798"/>
        <w:jc w:val="both"/>
        <w:rPr>
          <w:sz w:val="28"/>
          <w:szCs w:val="28"/>
          <w:highlight w:val="none"/>
          <w:shd w:fill="FFFFFF" w:val="clear"/>
        </w:rPr>
      </w:pPr>
      <w:r>
        <w:rPr>
          <w:rFonts w:cs="Times New Roman"/>
          <w:sz w:val="28"/>
          <w:szCs w:val="28"/>
          <w:shd w:fill="FFFFFF" w:val="clear"/>
        </w:rPr>
        <w:t xml:space="preserve">В 2024 году предприятия пищевой и перерабатывающей промышленности сохранили положительную динамику развития. Основным фактором развития является работа предприятий в направлении модернизации действующих производств и освоении новых видов продукции.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numPr>
          <w:ilvl w:val="0"/>
          <w:numId w:val="1"/>
        </w:numPr>
        <w:spacing w:lineRule="auto" w:line="240"/>
        <w:jc w:val="both"/>
        <w:rPr>
          <w:sz w:val="28"/>
          <w:szCs w:val="28"/>
          <w:highlight w:val="none"/>
          <w:shd w:fill="FFFFFF" w:val="clear"/>
        </w:rPr>
      </w:pPr>
      <w:r>
        <w:rPr>
          <w:rFonts w:cs="Times New Roman"/>
          <w:b/>
          <w:i/>
          <w:sz w:val="28"/>
          <w:szCs w:val="28"/>
          <w:shd w:fill="FFFFFF" w:val="clear"/>
        </w:rPr>
        <w:t xml:space="preserve">Инвестиции, капвложения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Одним из приоритетных направлений деятельности администрации муниципального образования «Гиагинский район» остается привлечение инвестиций. </w:t>
      </w:r>
      <w:r>
        <w:rPr>
          <w:rFonts w:cs="Times New Roman"/>
          <w:sz w:val="28"/>
          <w:szCs w:val="28"/>
          <w:shd w:fill="FFFFFF" w:val="clear"/>
        </w:rPr>
        <w:t xml:space="preserve">В 2024 году объем инвестиций в основной капитал составил более 1 млрд. </w:t>
      </w:r>
      <w:r>
        <w:rPr>
          <w:rFonts w:cs="Times New Roman"/>
          <w:sz w:val="28"/>
          <w:szCs w:val="28"/>
          <w:shd w:fill="FFFFFF" w:val="clear"/>
          <w:lang w:val="en-US"/>
        </w:rPr>
        <w:t>2</w:t>
      </w:r>
      <w:r>
        <w:rPr>
          <w:rFonts w:cs="Times New Roman"/>
          <w:sz w:val="28"/>
          <w:szCs w:val="28"/>
          <w:shd w:fill="FFFFFF" w:val="clear"/>
        </w:rPr>
        <w:t xml:space="preserve">00 тыс. руб.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Наибольший удельный вес в объёме инвестиций Гиагинского района составляют предприятия пищевой и перерабатывающей промышленности, такие как: ОАО «Молочный завод Гиагинский», ООО «Молочный завод Новый», ООО «Каскад» и ООО «Тамбовский». Эти предприятия постоянно в рамках мероприятий по техническому перевооружению вкладывают капитальные вложения в развитие своих производств и в улучшение качества и ассортимента выпускаемой продукции.</w:t>
      </w:r>
    </w:p>
    <w:p>
      <w:pPr>
        <w:pStyle w:val="Normal"/>
        <w:spacing w:lineRule="auto" w:line="240"/>
        <w:ind w:firstLine="709"/>
        <w:jc w:val="left"/>
        <w:rPr>
          <w:sz w:val="28"/>
          <w:szCs w:val="28"/>
          <w:highlight w:val="none"/>
          <w:shd w:fill="FFFFFF" w:val="clear"/>
        </w:rPr>
      </w:pPr>
      <w:r>
        <w:rPr>
          <w:rFonts w:cs="Times New Roman"/>
          <w:sz w:val="28"/>
          <w:szCs w:val="28"/>
          <w:shd w:fill="FFFFFF" w:val="clear"/>
        </w:rPr>
        <w:t xml:space="preserve">В аграрном секторе реализуют инвестиционные проекты следующие предприятия: АО «Дондуковский элеватор» (реконструкция фермы КРС), ООО «Долина яблок» (закладка яблоневого сада), ООО «Краснодарагроальянс», </w:t>
      </w:r>
      <w:r>
        <w:rPr>
          <w:rFonts w:cs="Times New Roman"/>
          <w:color w:val="000000"/>
          <w:sz w:val="28"/>
          <w:szCs w:val="28"/>
          <w:shd w:fill="FFFFFF" w:val="clear"/>
        </w:rPr>
        <w:t>ООО «Скиф», ООО «Георгиевское»</w:t>
      </w:r>
      <w:r>
        <w:rPr>
          <w:rFonts w:cs="Times New Roman"/>
          <w:sz w:val="28"/>
          <w:szCs w:val="28"/>
          <w:shd w:fill="FFFFFF" w:val="clear"/>
        </w:rPr>
        <w:t xml:space="preserve"> (</w:t>
      </w:r>
      <w:r>
        <w:rPr>
          <w:rFonts w:cs="Times New Roman"/>
          <w:color w:val="000000"/>
          <w:sz w:val="28"/>
          <w:szCs w:val="28"/>
          <w:shd w:fill="FFFFFF" w:val="clear"/>
        </w:rPr>
        <w:t>приобретение сельскохозяйственной техники)</w:t>
      </w:r>
      <w:r>
        <w:rPr>
          <w:rFonts w:cs="Times New Roman"/>
          <w:sz w:val="28"/>
          <w:szCs w:val="28"/>
          <w:shd w:fill="FFFFFF" w:val="clear"/>
        </w:rPr>
        <w:t>.</w:t>
      </w:r>
    </w:p>
    <w:p>
      <w:pPr>
        <w:pStyle w:val="Normal"/>
        <w:pBdr>
          <w:bottom w:val="single" w:sz="4" w:space="31" w:color="FFFFFF"/>
        </w:pBdr>
        <w:spacing w:lineRule="auto" w:line="240"/>
        <w:ind w:firstLine="798"/>
        <w:jc w:val="both"/>
        <w:rPr>
          <w:sz w:val="28"/>
          <w:szCs w:val="28"/>
          <w:highlight w:val="none"/>
          <w:shd w:fill="FFFFFF" w:val="clear"/>
        </w:rPr>
      </w:pPr>
      <w:r>
        <w:rPr>
          <w:rFonts w:cs="Times New Roman"/>
          <w:sz w:val="28"/>
          <w:szCs w:val="28"/>
          <w:shd w:fill="FFFFFF" w:val="clear"/>
        </w:rPr>
        <w:t xml:space="preserve">В 2024 запущена первая очередь селекционно - семеноводческого центра компании </w:t>
      </w:r>
      <w:r>
        <w:rPr>
          <w:rFonts w:cs="Times New Roman"/>
          <w:sz w:val="28"/>
          <w:szCs w:val="28"/>
          <w:shd w:fill="FFFFFF" w:val="clear"/>
          <w:lang w:val="en-US"/>
        </w:rPr>
        <w:t>RUSEED</w:t>
      </w:r>
      <w:r>
        <w:rPr>
          <w:rFonts w:cs="Times New Roman"/>
          <w:sz w:val="28"/>
          <w:szCs w:val="28"/>
          <w:shd w:fill="FFFFFF" w:val="clear"/>
        </w:rPr>
        <w:t>, где будут производиться отечественные семена подсолнечника высокого класса.</w:t>
      </w:r>
    </w:p>
    <w:p>
      <w:pPr>
        <w:pStyle w:val="Normal"/>
        <w:spacing w:lineRule="auto" w:line="240"/>
        <w:jc w:val="center"/>
        <w:rPr>
          <w:sz w:val="28"/>
          <w:szCs w:val="28"/>
          <w:highlight w:val="none"/>
          <w:shd w:fill="FFFFFF" w:val="clear"/>
        </w:rPr>
      </w:pPr>
      <w:r>
        <w:rPr>
          <w:rFonts w:cs="Times New Roman"/>
          <w:i/>
          <w:sz w:val="28"/>
          <w:szCs w:val="28"/>
          <w:u w:val="single"/>
          <w:shd w:fill="FFFFFF" w:val="clear"/>
        </w:rPr>
        <w:t>Малое предпринимательство и потребительский рынок</w:t>
      </w:r>
    </w:p>
    <w:p>
      <w:pPr>
        <w:pStyle w:val="Normal"/>
        <w:pBdr>
          <w:bottom w:val="single" w:sz="4" w:space="31" w:color="FFFFFF"/>
        </w:pBdr>
        <w:spacing w:lineRule="auto" w:line="240"/>
        <w:ind w:firstLine="798"/>
        <w:jc w:val="both"/>
        <w:rPr/>
      </w:pPr>
      <w:r>
        <w:rPr>
          <w:rFonts w:cs="Times New Roman"/>
          <w:sz w:val="28"/>
          <w:szCs w:val="28"/>
          <w:shd w:fill="FFFFFF" w:val="clear"/>
        </w:rPr>
        <w:t xml:space="preserve">  </w:t>
      </w:r>
      <w:r>
        <w:rPr>
          <w:rStyle w:val="11"/>
          <w:sz w:val="28"/>
          <w:szCs w:val="28"/>
          <w:shd w:fill="FFFFFF" w:val="clear"/>
        </w:rPr>
        <w:t xml:space="preserve">По данным Единого реестра субъектов малого и среднего  предпринимательства, </w:t>
      </w:r>
      <w:r>
        <w:rPr>
          <w:rStyle w:val="11"/>
          <w:rFonts w:eastAsia="" w:cs="" w:cstheme="minorBidi" w:eastAsiaTheme="minorEastAsia"/>
          <w:sz w:val="28"/>
          <w:szCs w:val="28"/>
          <w:shd w:fill="FFFFFF" w:val="clear"/>
        </w:rPr>
        <w:t xml:space="preserve">в Гиагинском районе зарегистрировано 68  юридических лиц субъектов МСП, на которых осуществляют деятельность более 1030 человек, число индивидуальных предпринимателей составляет более 700 единиц. Также на территории района зарегистрированы более 600 плательщиков налога на профессиональный доход (самозанятых).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Одной из составляющих потребительского рынка Гиагинского района является розничная торговля. </w:t>
      </w:r>
    </w:p>
    <w:p>
      <w:pPr>
        <w:pStyle w:val="Normal"/>
        <w:pBdr>
          <w:bottom w:val="single" w:sz="4" w:space="31" w:color="FFFFFF"/>
        </w:pBdr>
        <w:spacing w:lineRule="auto" w:line="240"/>
        <w:ind w:firstLine="708"/>
        <w:jc w:val="both"/>
        <w:rPr/>
      </w:pPr>
      <w:r>
        <w:rPr>
          <w:rFonts w:cs="Times New Roman"/>
          <w:sz w:val="28"/>
          <w:szCs w:val="28"/>
          <w:shd w:fill="FFFFFF" w:val="clear"/>
        </w:rPr>
        <w:t xml:space="preserve">На территории Гиагинского района функционируют: </w:t>
      </w:r>
      <w:r>
        <w:rPr>
          <w:rFonts w:cs="Times New Roman"/>
          <w:color w:themeColor="text1" w:val="000000"/>
          <w:sz w:val="28"/>
          <w:szCs w:val="28"/>
          <w:shd w:fill="FFFFFF" w:val="clear"/>
        </w:rPr>
        <w:t xml:space="preserve">287 объектов потребительского рынка,  </w:t>
      </w:r>
      <w:r>
        <w:rPr>
          <w:rStyle w:val="11"/>
          <w:rFonts w:eastAsia="" w:cs="" w:cstheme="minorBidi" w:eastAsiaTheme="minorEastAsia"/>
          <w:color w:themeColor="text1" w:val="000000"/>
          <w:sz w:val="28"/>
          <w:szCs w:val="28"/>
          <w:shd w:fill="FFFFFF" w:val="clear"/>
        </w:rPr>
        <w:t xml:space="preserve">из них 254 объекта </w:t>
      </w:r>
      <w:r>
        <w:rPr>
          <w:rStyle w:val="11"/>
          <w:rFonts w:eastAsia="" w:cs="" w:cstheme="minorBidi" w:eastAsiaTheme="minorEastAsia"/>
          <w:sz w:val="28"/>
          <w:szCs w:val="28"/>
          <w:shd w:fill="FFFFFF" w:val="clear"/>
        </w:rPr>
        <w:t xml:space="preserve">розничной торговли, в том числе 14 сетевых супермаркетов, 19 объектов общественного питания, 14 объектов  бытового обслуживания.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 2024 году отмечен рост оборота розничной торговли, который состави</w:t>
      </w:r>
      <w:r>
        <w:rPr>
          <w:rFonts w:cs="Times New Roman"/>
          <w:color w:themeColor="text1" w:val="000000"/>
          <w:sz w:val="28"/>
          <w:szCs w:val="28"/>
          <w:shd w:fill="FFFFFF" w:val="clear"/>
          <w14:textFill>
            <w14:solidFill>
              <w14:schemeClr w14:val="tx1"/>
            </w14:solidFill>
          </w14:textFill>
        </w:rPr>
        <w:t>л 3 млрд. 148 млн.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Оборот общественного питания составил</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89 млн. рублей. Объем платных услуг составил более 325 млн.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За отчетный период проведено 108 районных муниципальных ярмарок с привлечением местных товаропроизводителей.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 2024 году достигнуто значение показателя по снижению неформальной занятости в количестве 302-х человек, в том числе 158 субъектов малого и среднего предпринимательства. </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ab/>
      </w:r>
      <w:r>
        <w:rPr>
          <w:rFonts w:cs="Times New Roman"/>
          <w:b/>
          <w:i/>
          <w:color w:themeColor="text1" w:val="000000"/>
          <w:sz w:val="28"/>
          <w:szCs w:val="28"/>
          <w:shd w:fill="FFFFFF" w:val="clear"/>
          <w14:textFill>
            <w14:solidFill>
              <w14:schemeClr w14:val="tx1"/>
            </w14:solidFill>
          </w14:textFill>
        </w:rPr>
        <w:t>4. Бюджет</w:t>
      </w:r>
    </w:p>
    <w:p>
      <w:pPr>
        <w:pStyle w:val="Normal"/>
        <w:spacing w:lineRule="auto" w:line="240"/>
        <w:jc w:val="both"/>
        <w:rPr>
          <w:rFonts w:cs="Times New Roman"/>
          <w:color w:themeColor="text1" w:val="000000"/>
          <w:sz w:val="28"/>
          <w:szCs w:val="28"/>
          <w:highlight w:val="none"/>
          <w:shd w:fill="FFFFFF" w:val="clear"/>
          <w14:textFill>
            <w14:solidFill>
              <w14:schemeClr w14:val="tx1"/>
            </w14:solidFill>
          </w14:textFill>
        </w:rPr>
      </w:pPr>
      <w:r>
        <w:rPr>
          <w:rFonts w:cs="Times New Roman"/>
          <w:color w:themeColor="text1" w:val="000000"/>
          <w:sz w:val="28"/>
          <w:szCs w:val="28"/>
          <w:shd w:fill="FFFFFF" w:val="clear"/>
          <w14:textFill>
            <w14:solidFill>
              <w14:schemeClr w14:val="tx1"/>
            </w14:solidFill>
          </w14:textFill>
        </w:rPr>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Расширение налоговой базы и достижение устойчивой положительной динамики поступления налоговых и неналоговых доходов в районный бюджет – одно из основных мероприятий, направленных на повышение устойчивости бюджетной системы.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Фактическое поступление доходов консолидированного бюджета за 2024 год составило 1 млрд. 235 млн. 322 тыс.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Расходы консолидированного бюджета составили 1 млрд. 251 млн. 641 тыс. рублей. Средства консолидированного бюджета направлены на функционирование 5 сельских поселений и 43 учреждений муниципального образования «Гиагинский район».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Исполнение налоговых и неналоговых доходов консолидированного бюджета за 2024 год составило 519 млн. 477 тыс.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Основными источниками налоговых доходов являются: налог на доходы физических лиц, налог на совокупный доход, налог на имущество организаций.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Основными источниками неналоговых доходов являются доходы от использования имущества, находящегося в государственной и муниципальной собственности.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За отчетный период в бюджет муниципального образования «Гиагинский район» поступило доходов  в сумме 1 млрд. 086 млн. 775 тыс. рублей, из них:</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 налоговые и неналоговые доходы составили 380 млн. 514 тыс.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безвозмездные поступления составили 706 млн. 261 тыс. рублей.</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Расходы бюджета муниципального образования «Гиагинский район» за отчетный период исполнены в сумме 1 млрд. 084 млн. 473 тыс.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Наибольший удельный вес составляют расходы на: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«Образование» - 65 % - более 706 млн.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«Культура, кинематография» - 13 % - более 141 млн.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«Социальная политика» - 7 % - более 79 млн.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«Общегосударственные вопросы» - 6 % - более 68 млн.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«Жилищно-коммунальное хозяйство» - 3,8 % - более 40 млн. рублей.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Наибольший объем расходов бюджета муниципального образования «Гиагинский район» в 2024 году составляют расходы на реализацию мероприятий в рамках 20 муниципальных программ в сумме 930 млн. 376 тыс. рублей.</w:t>
      </w:r>
    </w:p>
    <w:p>
      <w:pPr>
        <w:pStyle w:val="Normal"/>
        <w:spacing w:lineRule="auto" w:line="240"/>
        <w:ind w:firstLine="851"/>
        <w:jc w:val="both"/>
        <w:rPr>
          <w:sz w:val="28"/>
          <w:szCs w:val="28"/>
          <w:highlight w:val="none"/>
          <w:shd w:fill="FFFFFF" w:val="clear"/>
        </w:rPr>
      </w:pPr>
      <w:r>
        <w:rPr>
          <w:rFonts w:cs="Times New Roman"/>
          <w:sz w:val="28"/>
          <w:szCs w:val="28"/>
          <w:shd w:fill="FFFFFF" w:val="clear"/>
        </w:rPr>
        <w:t>По состоянию на 01 января 2025 года обязательства на финансовое обеспечение оплаты труда отдельным категориям работников учреждений дополнительного образования, работников учреждений культуры, определенных Указами Президента Российской Федерации 2012 года выполнены в полном объеме, в том числе:</w:t>
      </w:r>
    </w:p>
    <w:p>
      <w:pPr>
        <w:pStyle w:val="ListParagraph"/>
        <w:numPr>
          <w:ilvl w:val="0"/>
          <w:numId w:val="2"/>
        </w:numPr>
        <w:spacing w:lineRule="auto" w:line="240"/>
        <w:jc w:val="both"/>
        <w:rPr>
          <w:sz w:val="28"/>
          <w:szCs w:val="28"/>
          <w:highlight w:val="none"/>
          <w:shd w:fill="FFFFFF" w:val="clear"/>
        </w:rPr>
      </w:pPr>
      <w:r>
        <w:rPr>
          <w:rFonts w:cs="Times New Roman" w:ascii="Times New Roman" w:hAnsi="Times New Roman"/>
          <w:b/>
          <w:sz w:val="28"/>
          <w:szCs w:val="28"/>
          <w:shd w:fill="FFFFFF" w:val="clear"/>
        </w:rPr>
        <w:t>Средства бюджета МО «Гиагинский район»:</w:t>
      </w:r>
    </w:p>
    <w:p>
      <w:pPr>
        <w:pStyle w:val="Normal"/>
        <w:spacing w:lineRule="auto" w:line="240"/>
        <w:ind w:firstLine="851"/>
        <w:rPr>
          <w:sz w:val="28"/>
          <w:szCs w:val="28"/>
          <w:highlight w:val="none"/>
          <w:shd w:fill="FFFFFF" w:val="clear"/>
        </w:rPr>
      </w:pPr>
      <w:r>
        <w:rPr>
          <w:rFonts w:cs="Times New Roman"/>
          <w:sz w:val="28"/>
          <w:szCs w:val="28"/>
          <w:shd w:fill="FFFFFF" w:val="clear"/>
        </w:rPr>
        <w:t xml:space="preserve">Средняя заработная плата работников культуры составила 49667,1 рублей, что составило 108,9 % от плановых показателей. </w:t>
      </w:r>
    </w:p>
    <w:p>
      <w:pPr>
        <w:pStyle w:val="Normal"/>
        <w:spacing w:lineRule="auto" w:line="240"/>
        <w:ind w:firstLine="851"/>
        <w:rPr>
          <w:sz w:val="28"/>
          <w:szCs w:val="28"/>
          <w:highlight w:val="none"/>
          <w:shd w:fill="FFFFFF" w:val="clear"/>
        </w:rPr>
      </w:pPr>
      <w:r>
        <w:rPr>
          <w:rFonts w:cs="Times New Roman"/>
          <w:sz w:val="28"/>
          <w:szCs w:val="28"/>
          <w:shd w:fill="FFFFFF" w:val="clear"/>
        </w:rPr>
        <w:t>Средняя заработная плата педагогических работников учреждений дополнительного образования детей составила 45114,4 рублей или 100,5 % .</w:t>
      </w:r>
    </w:p>
    <w:p>
      <w:pPr>
        <w:pStyle w:val="ListParagraph"/>
        <w:numPr>
          <w:ilvl w:val="0"/>
          <w:numId w:val="2"/>
        </w:numPr>
        <w:spacing w:lineRule="auto" w:line="240"/>
        <w:rPr>
          <w:sz w:val="28"/>
          <w:szCs w:val="28"/>
          <w:highlight w:val="none"/>
          <w:shd w:fill="FFFFFF" w:val="clear"/>
        </w:rPr>
      </w:pPr>
      <w:r>
        <w:rPr>
          <w:rFonts w:cs="Times New Roman" w:ascii="Times New Roman" w:hAnsi="Times New Roman"/>
          <w:b/>
          <w:sz w:val="28"/>
          <w:szCs w:val="28"/>
          <w:shd w:fill="FFFFFF" w:val="clear"/>
        </w:rPr>
        <w:t>Средства республиканского бюджета РА:</w:t>
      </w:r>
    </w:p>
    <w:p>
      <w:pPr>
        <w:pStyle w:val="Normal"/>
        <w:spacing w:lineRule="auto" w:line="240"/>
        <w:ind w:firstLine="851"/>
        <w:rPr>
          <w:sz w:val="28"/>
          <w:szCs w:val="28"/>
          <w:highlight w:val="none"/>
          <w:shd w:fill="FFFFFF" w:val="clear"/>
        </w:rPr>
      </w:pPr>
      <w:r>
        <w:rPr>
          <w:rFonts w:cs="Times New Roman"/>
          <w:sz w:val="28"/>
          <w:szCs w:val="28"/>
          <w:shd w:fill="FFFFFF" w:val="clear"/>
        </w:rPr>
        <w:t>Педагогические работники общего образования – 53144,95  рублей или 100 % от плановых показателей;</w:t>
      </w:r>
    </w:p>
    <w:p>
      <w:pPr>
        <w:pStyle w:val="Normal"/>
        <w:spacing w:lineRule="auto" w:line="240"/>
        <w:ind w:firstLine="851"/>
        <w:rPr>
          <w:sz w:val="28"/>
          <w:szCs w:val="28"/>
          <w:highlight w:val="none"/>
          <w:shd w:fill="FFFFFF" w:val="clear"/>
        </w:rPr>
      </w:pPr>
      <w:r>
        <w:rPr>
          <w:rFonts w:cs="Times New Roman"/>
          <w:sz w:val="28"/>
          <w:szCs w:val="28"/>
          <w:shd w:fill="FFFFFF" w:val="clear"/>
        </w:rPr>
        <w:t>Педагогические работники дошкольных образовательных учреждений – 43100,02 рублей или 100 % от плановых показателей.</w:t>
      </w:r>
    </w:p>
    <w:p>
      <w:pPr>
        <w:pStyle w:val="Normal"/>
        <w:spacing w:lineRule="auto" w:line="240"/>
        <w:ind w:firstLine="709"/>
        <w:jc w:val="both"/>
        <w:rPr>
          <w:rFonts w:cs="Times New Roman"/>
          <w:color w:themeColor="text1" w:val="000000"/>
          <w:sz w:val="28"/>
          <w:szCs w:val="28"/>
          <w:highlight w:val="none"/>
          <w:shd w:fill="FFFFFF" w:val="clear"/>
          <w14:textFill>
            <w14:solidFill>
              <w14:schemeClr w14:val="tx1"/>
            </w14:solidFill>
          </w14:textFill>
        </w:rPr>
      </w:pPr>
      <w:r>
        <w:rPr>
          <w:rFonts w:cs="Times New Roman"/>
          <w:color w:themeColor="text1" w:val="000000"/>
          <w:sz w:val="28"/>
          <w:szCs w:val="28"/>
          <w:shd w:fill="FFFFFF" w:val="clear"/>
          <w14:textFill>
            <w14:solidFill>
              <w14:schemeClr w14:val="tx1"/>
            </w14:solidFill>
          </w14:textFill>
        </w:rPr>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Задолженность по выплате заработной платы работникам бюджетной сферы и просроченная кредиторская задолженность по состоянию на 1 января 2025 года отсутствует.</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b/>
          <w:i/>
          <w:sz w:val="28"/>
          <w:szCs w:val="28"/>
          <w:shd w:fill="FFFFFF" w:val="clear"/>
        </w:rPr>
        <w:t xml:space="preserve">5. ЖКХ. Благоустройство. Инфраструктура.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Невозможно говорить о развитии территории, не акцентируя внимание на создании качественных условий проживания для населения.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По итогам готовности муниципального образования «Гиагинский район» к отопительному периоду был получен </w:t>
      </w:r>
      <w:r>
        <w:rPr>
          <w:rFonts w:cs="Times New Roman"/>
          <w:color w:themeColor="text1" w:val="000000"/>
          <w:sz w:val="28"/>
          <w:szCs w:val="28"/>
          <w:shd w:fill="FFFFFF" w:val="clear"/>
          <w14:textFill>
            <w14:solidFill>
              <w14:schemeClr w14:val="tx1"/>
            </w14:solidFill>
          </w14:textFill>
        </w:rPr>
        <w:t xml:space="preserve">Паспорт готовности Гиагинского района.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Для повышения качества предоставления услуг в 2024 году, на содержание и модернизацию объектов ЖКХ направлено из бюджета более 34 млн.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ind w:firstLine="709"/>
        <w:jc w:val="both"/>
        <w:rPr>
          <w:sz w:val="28"/>
          <w:szCs w:val="28"/>
          <w:highlight w:val="none"/>
          <w:shd w:fill="FFFFFF" w:val="clear"/>
        </w:rPr>
      </w:pPr>
      <w:bookmarkStart w:id="1" w:name="_Hlk31129073"/>
      <w:r>
        <w:rPr>
          <w:b/>
          <w:sz w:val="28"/>
          <w:szCs w:val="28"/>
          <w:shd w:fill="FFFFFF" w:val="clear"/>
        </w:rPr>
        <w:t xml:space="preserve">В 2024 году в Гиагинском районе было реализовано 4 национальных проекта: </w:t>
      </w:r>
      <w:bookmarkEnd w:id="1"/>
    </w:p>
    <w:p>
      <w:pPr>
        <w:pStyle w:val="Normal"/>
        <w:spacing w:lineRule="auto" w:line="240"/>
        <w:ind w:firstLine="709"/>
        <w:jc w:val="both"/>
        <w:rPr>
          <w:sz w:val="28"/>
          <w:szCs w:val="28"/>
          <w:highlight w:val="none"/>
          <w:shd w:fill="FFFFFF" w:val="clear"/>
        </w:rPr>
      </w:pPr>
      <w:r>
        <w:rPr>
          <w:sz w:val="28"/>
          <w:szCs w:val="28"/>
          <w:shd w:fill="FFFFFF" w:val="clear"/>
        </w:rPr>
        <w:t xml:space="preserve"> </w:t>
      </w:r>
      <w:r>
        <w:rPr>
          <w:b/>
          <w:sz w:val="28"/>
          <w:szCs w:val="28"/>
          <w:shd w:fill="FFFFFF" w:val="clear"/>
        </w:rPr>
        <w:t>1. В рамках реализации национального проекта «Жилье и городская среда» региональный проект «Формирование комфортной городской среды»:</w:t>
      </w:r>
    </w:p>
    <w:p>
      <w:pPr>
        <w:pStyle w:val="Normal"/>
        <w:spacing w:lineRule="auto" w:line="240"/>
        <w:ind w:firstLine="708"/>
        <w:jc w:val="both"/>
        <w:rPr>
          <w:sz w:val="28"/>
          <w:szCs w:val="28"/>
          <w:highlight w:val="none"/>
          <w:shd w:fill="FFFFFF" w:val="clear"/>
        </w:rPr>
      </w:pPr>
      <w:r>
        <w:rPr>
          <w:sz w:val="28"/>
          <w:szCs w:val="28"/>
          <w:shd w:fill="FFFFFF" w:val="clear"/>
        </w:rPr>
        <w:t xml:space="preserve">- </w:t>
      </w:r>
      <w:r>
        <w:rPr>
          <w:rFonts w:eastAsia="Times New Roman"/>
          <w:color w:themeColor="text1" w:val="000000"/>
          <w:sz w:val="28"/>
          <w:szCs w:val="28"/>
          <w:shd w:fill="FFFFFF" w:val="clear"/>
          <w14:textFill>
            <w14:solidFill>
              <w14:schemeClr w14:val="tx1"/>
            </w14:solidFill>
          </w14:textFill>
        </w:rPr>
        <w:t xml:space="preserve">осуществлено строительство узла водозаборных сооружений в ст. Дондуковская, ул. Октябрьская </w:t>
      </w:r>
      <w:r>
        <w:rPr>
          <w:sz w:val="28"/>
          <w:szCs w:val="28"/>
          <w:shd w:fill="FFFFFF" w:val="clear"/>
        </w:rPr>
        <w:t>на сумму 28 млн. 091 тыс. рублей;</w:t>
      </w:r>
    </w:p>
    <w:p>
      <w:pPr>
        <w:pStyle w:val="Normal"/>
        <w:numPr>
          <w:ilvl w:val="0"/>
          <w:numId w:val="3"/>
        </w:numPr>
        <w:spacing w:lineRule="auto" w:line="240"/>
        <w:ind w:firstLine="709"/>
        <w:jc w:val="both"/>
        <w:rPr>
          <w:sz w:val="28"/>
          <w:szCs w:val="28"/>
          <w:highlight w:val="none"/>
          <w:shd w:fill="FFFFFF" w:val="clear"/>
        </w:rPr>
      </w:pPr>
      <w:r>
        <w:rPr>
          <w:b/>
          <w:sz w:val="28"/>
          <w:szCs w:val="28"/>
          <w:shd w:fill="FFFFFF" w:val="clear"/>
        </w:rPr>
        <w:t xml:space="preserve">В рамках реализации национального проекта «Жилье и городская среда» региональный проект </w:t>
      </w:r>
      <w:r>
        <w:rPr>
          <w:b/>
          <w:bCs/>
          <w:color w:themeColor="text1" w:val="000000"/>
          <w:sz w:val="28"/>
          <w:szCs w:val="28"/>
          <w:shd w:fill="FFFFFF" w:val="clear"/>
          <w14:textFill>
            <w14:solidFill>
              <w14:schemeClr w14:val="tx1"/>
            </w14:solidFill>
          </w14:textFill>
        </w:rPr>
        <w:t>«Обеспечение устойчивого сокращения непригодного для проживания жилищного фонда» (мероприятия по переселению граждан из аварийного жилищного фонда)</w:t>
      </w:r>
      <w:r>
        <w:rPr>
          <w:b/>
          <w:bCs/>
          <w:sz w:val="28"/>
          <w:szCs w:val="28"/>
          <w:shd w:fill="FFFFFF" w:val="clear"/>
        </w:rPr>
        <w:t>:</w:t>
      </w:r>
    </w:p>
    <w:p>
      <w:pPr>
        <w:pStyle w:val="Normal"/>
        <w:suppressAutoHyphens w:val="true"/>
        <w:spacing w:lineRule="auto" w:line="240"/>
        <w:jc w:val="both"/>
        <w:rPr>
          <w:sz w:val="28"/>
          <w:szCs w:val="28"/>
          <w:highlight w:val="none"/>
          <w:shd w:fill="FFFFFF" w:val="clear"/>
        </w:rPr>
      </w:pPr>
      <w:r>
        <w:rPr>
          <w:b/>
          <w:sz w:val="28"/>
          <w:szCs w:val="28"/>
          <w:shd w:fill="FFFFFF" w:val="clear"/>
        </w:rPr>
        <w:tab/>
      </w:r>
      <w:r>
        <w:rPr>
          <w:bCs/>
          <w:sz w:val="28"/>
          <w:szCs w:val="28"/>
          <w:shd w:fill="FFFFFF" w:val="clear"/>
        </w:rPr>
        <w:t xml:space="preserve">- </w:t>
      </w:r>
      <w:r>
        <w:rPr>
          <w:color w:themeColor="text1" w:val="000000"/>
          <w:sz w:val="28"/>
          <w:szCs w:val="28"/>
          <w:shd w:fill="FFFFFF" w:val="clear"/>
          <w14:textFill>
            <w14:solidFill>
              <w14:schemeClr w14:val="tx1"/>
            </w14:solidFill>
          </w14:textFill>
        </w:rPr>
        <w:t xml:space="preserve">осуществлен снос 8-ми квартирного жилого дома в х. Прогресс, ул. Центральная, д. 25. на сумму </w:t>
      </w:r>
      <w:r>
        <w:rPr>
          <w:rFonts w:eastAsia="serif" w:cs="Times New Roman"/>
          <w:color w:val="22272F"/>
          <w:sz w:val="28"/>
          <w:szCs w:val="28"/>
          <w:shd w:fill="FFFFFF" w:val="clear"/>
        </w:rPr>
        <w:t>312 тыс. руб.</w:t>
      </w:r>
    </w:p>
    <w:p>
      <w:pPr>
        <w:pStyle w:val="Normal"/>
        <w:spacing w:lineRule="auto" w:line="240"/>
        <w:jc w:val="both"/>
        <w:rPr>
          <w:bCs/>
          <w:sz w:val="28"/>
          <w:szCs w:val="28"/>
          <w:highlight w:val="none"/>
          <w:shd w:fill="FFFFFF" w:val="clear"/>
        </w:rPr>
      </w:pPr>
      <w:r>
        <w:rPr>
          <w:bCs/>
          <w:sz w:val="28"/>
          <w:szCs w:val="28"/>
          <w:shd w:fill="FFFFFF" w:val="clear"/>
        </w:rPr>
      </w:r>
    </w:p>
    <w:p>
      <w:pPr>
        <w:pStyle w:val="Normal"/>
        <w:spacing w:lineRule="auto" w:line="240"/>
        <w:ind w:firstLine="709"/>
        <w:jc w:val="both"/>
        <w:rPr>
          <w:sz w:val="28"/>
          <w:szCs w:val="28"/>
          <w:highlight w:val="none"/>
          <w:shd w:fill="FFFFFF" w:val="clear"/>
        </w:rPr>
      </w:pPr>
      <w:r>
        <w:rPr>
          <w:b/>
          <w:sz w:val="28"/>
          <w:szCs w:val="28"/>
          <w:shd w:fill="FFFFFF" w:val="clear"/>
        </w:rPr>
        <w:t xml:space="preserve">3. Национальный проект «Образование» региональный проект «Патриотическое воспитание граждан Российской Федерации»: </w:t>
      </w:r>
    </w:p>
    <w:p>
      <w:pPr>
        <w:pStyle w:val="Normal"/>
        <w:spacing w:lineRule="auto" w:line="240"/>
        <w:ind w:firstLine="709"/>
        <w:jc w:val="both"/>
        <w:rPr>
          <w:sz w:val="28"/>
          <w:szCs w:val="28"/>
          <w:highlight w:val="none"/>
          <w:shd w:fill="FFFFFF" w:val="clear"/>
        </w:rPr>
      </w:pPr>
      <w:r>
        <w:rPr>
          <w:sz w:val="28"/>
          <w:szCs w:val="28"/>
          <w:shd w:fill="FFFFFF" w:val="clear"/>
        </w:rPr>
        <w:t xml:space="preserve">-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w:t>
      </w:r>
      <w:r>
        <w:rPr>
          <w:rFonts w:cs="Times New Roman"/>
          <w:color w:themeColor="text1" w:val="000000"/>
          <w:sz w:val="28"/>
          <w:szCs w:val="28"/>
          <w:shd w:fill="FFFFFF" w:val="clear"/>
          <w14:textFill>
            <w14:solidFill>
              <w14:schemeClr w14:val="tx1"/>
            </w14:solidFill>
          </w14:textFill>
        </w:rPr>
        <w:t>2 млн. 451 тыс.</w:t>
      </w:r>
      <w:r>
        <w:rPr>
          <w:sz w:val="28"/>
          <w:szCs w:val="28"/>
          <w:shd w:fill="FFFFFF" w:val="clear"/>
        </w:rPr>
        <w:t xml:space="preserve"> рублей.</w:t>
      </w:r>
    </w:p>
    <w:p>
      <w:pPr>
        <w:pStyle w:val="Normal"/>
        <w:spacing w:lineRule="auto" w:line="240"/>
        <w:ind w:left="709"/>
        <w:jc w:val="both"/>
        <w:rPr>
          <w:sz w:val="28"/>
          <w:szCs w:val="28"/>
          <w:highlight w:val="none"/>
          <w:shd w:fill="FFFFFF" w:val="clear"/>
        </w:rPr>
      </w:pPr>
      <w:r>
        <w:rPr>
          <w:b/>
          <w:sz w:val="28"/>
          <w:szCs w:val="28"/>
          <w:shd w:fill="FFFFFF" w:val="clear"/>
        </w:rPr>
        <w:t>4.Национальный проект «Культура»:</w:t>
      </w:r>
    </w:p>
    <w:p>
      <w:pPr>
        <w:pStyle w:val="Normal"/>
        <w:spacing w:lineRule="auto" w:line="240"/>
        <w:ind w:firstLine="708"/>
        <w:jc w:val="both"/>
        <w:rPr>
          <w:sz w:val="28"/>
          <w:szCs w:val="28"/>
          <w:highlight w:val="none"/>
          <w:shd w:fill="FFFFFF" w:val="clear"/>
        </w:rPr>
      </w:pPr>
      <w:r>
        <w:rPr>
          <w:b/>
          <w:sz w:val="28"/>
          <w:szCs w:val="28"/>
          <w:shd w:fill="FFFFFF" w:val="clear"/>
        </w:rPr>
        <w:t xml:space="preserve">- </w:t>
      </w:r>
      <w:r>
        <w:rPr>
          <w:bCs/>
          <w:sz w:val="28"/>
          <w:szCs w:val="28"/>
          <w:shd w:fill="FFFFFF" w:val="clear"/>
        </w:rPr>
        <w:t xml:space="preserve">в рамках реализации мероприятия </w:t>
      </w:r>
      <w:r>
        <w:rPr>
          <w:rFonts w:cs="Times New Roman"/>
          <w:bCs/>
          <w:color w:themeColor="text1" w:val="000000"/>
          <w:sz w:val="28"/>
          <w:szCs w:val="28"/>
          <w:shd w:fill="FFFFFF" w:val="clear"/>
          <w14:textFill>
            <w14:solidFill>
              <w14:schemeClr w14:val="tx1"/>
            </w14:solidFill>
          </w14:textFill>
        </w:rPr>
        <w:t>«Обеспечение учреждений культуры специализированным автотранспортом для обслуживания населения, в том числе сельского населения»</w:t>
      </w:r>
      <w:r>
        <w:rPr>
          <w:sz w:val="28"/>
          <w:szCs w:val="28"/>
          <w:shd w:fill="FFFFFF" w:val="clear"/>
        </w:rPr>
        <w:t xml:space="preserve"> приобретен автоклуб </w:t>
      </w:r>
      <w:r>
        <w:rPr>
          <w:rFonts w:cs="Times New Roman"/>
          <w:color w:themeColor="text1" w:val="000000"/>
          <w:sz w:val="28"/>
          <w:szCs w:val="28"/>
          <w:shd w:fill="FFFFFF" w:val="clear"/>
          <w14:textFill>
            <w14:solidFill>
              <w14:schemeClr w14:val="tx1"/>
            </w14:solidFill>
          </w14:textFill>
        </w:rPr>
        <w:t>на сумму 10 млн. 095 тыс.</w:t>
      </w:r>
      <w:r>
        <w:rPr>
          <w:sz w:val="28"/>
          <w:szCs w:val="28"/>
          <w:shd w:fill="FFFFFF" w:val="clear"/>
        </w:rPr>
        <w:t xml:space="preserve"> рублей.</w:t>
      </w:r>
    </w:p>
    <w:p>
      <w:pPr>
        <w:pStyle w:val="Normal"/>
        <w:spacing w:lineRule="auto" w:line="240"/>
        <w:jc w:val="both"/>
        <w:rPr>
          <w:sz w:val="28"/>
          <w:szCs w:val="28"/>
          <w:highlight w:val="none"/>
          <w:shd w:fill="FFFFFF" w:val="clear"/>
        </w:rPr>
      </w:pPr>
      <w:r>
        <w:rPr>
          <w:sz w:val="28"/>
          <w:szCs w:val="28"/>
          <w:shd w:fill="FFFFFF" w:val="clear"/>
        </w:rPr>
        <w:t xml:space="preserve">   </w:t>
      </w:r>
      <w:r>
        <w:rPr>
          <w:b/>
          <w:bCs/>
          <w:sz w:val="28"/>
          <w:szCs w:val="28"/>
          <w:shd w:fill="FFFFFF" w:val="clear"/>
        </w:rPr>
        <w:t xml:space="preserve">    </w:t>
      </w:r>
    </w:p>
    <w:p>
      <w:pPr>
        <w:pStyle w:val="Normal"/>
        <w:spacing w:lineRule="auto" w:line="240"/>
        <w:jc w:val="both"/>
        <w:rPr>
          <w:sz w:val="28"/>
          <w:szCs w:val="28"/>
          <w:highlight w:val="none"/>
          <w:shd w:fill="FFFFFF" w:val="clear"/>
        </w:rPr>
      </w:pPr>
      <w:r>
        <w:rPr>
          <w:sz w:val="28"/>
          <w:szCs w:val="28"/>
          <w:shd w:fill="FFFFFF" w:val="clear"/>
        </w:rPr>
        <w:t xml:space="preserve"> </w:t>
      </w:r>
      <w:r>
        <w:rPr>
          <w:b/>
          <w:sz w:val="28"/>
          <w:szCs w:val="28"/>
          <w:shd w:fill="FFFFFF" w:val="clear"/>
        </w:rPr>
        <w:t xml:space="preserve">        </w:t>
      </w:r>
      <w:r>
        <w:rPr>
          <w:b/>
          <w:sz w:val="28"/>
          <w:szCs w:val="28"/>
          <w:shd w:fill="FFFFFF" w:val="clear"/>
        </w:rPr>
        <w:t xml:space="preserve">В 2025 году в Гиагинском районе планируется реализовать </w:t>
      </w:r>
      <w:r>
        <w:rPr>
          <w:b/>
          <w:color w:themeColor="text1" w:val="000000"/>
          <w:sz w:val="28"/>
          <w:szCs w:val="28"/>
          <w:shd w:fill="FFFFFF" w:val="clear"/>
          <w14:textFill>
            <w14:solidFill>
              <w14:schemeClr w14:val="tx1"/>
            </w14:solidFill>
          </w14:textFill>
        </w:rPr>
        <w:t>шесть национальных проектов:</w:t>
      </w:r>
    </w:p>
    <w:p>
      <w:pPr>
        <w:pStyle w:val="Normal"/>
        <w:spacing w:lineRule="auto" w:line="240" w:before="0" w:after="0"/>
        <w:contextualSpacing/>
        <w:jc w:val="both"/>
        <w:rPr>
          <w:sz w:val="28"/>
          <w:szCs w:val="28"/>
          <w:highlight w:val="none"/>
          <w:shd w:fill="FFFFFF" w:val="clear"/>
        </w:rPr>
      </w:pPr>
      <w:r>
        <w:rPr>
          <w:sz w:val="28"/>
          <w:szCs w:val="28"/>
          <w:shd w:fill="FFFFFF" w:val="clear"/>
        </w:rPr>
      </w:r>
    </w:p>
    <w:p>
      <w:pPr>
        <w:pStyle w:val="Normal"/>
        <w:spacing w:lineRule="auto" w:line="240" w:before="0" w:after="0"/>
        <w:contextualSpacing/>
        <w:jc w:val="both"/>
        <w:rPr>
          <w:sz w:val="28"/>
          <w:szCs w:val="28"/>
          <w:highlight w:val="none"/>
          <w:shd w:fill="FFFFFF" w:val="clear"/>
        </w:rPr>
      </w:pPr>
      <w:r>
        <w:rPr>
          <w:b/>
          <w:sz w:val="28"/>
          <w:szCs w:val="28"/>
          <w:shd w:fill="FFFFFF" w:val="clear"/>
        </w:rPr>
        <w:t xml:space="preserve">         </w:t>
      </w:r>
      <w:r>
        <w:rPr>
          <w:b/>
          <w:sz w:val="28"/>
          <w:szCs w:val="28"/>
          <w:shd w:fill="FFFFFF" w:val="clear"/>
        </w:rPr>
        <w:t>1. Национальный проект «Инфраструктура для жизни» региональный проект «Модернизация коммунальной инфраструктуры»:</w:t>
      </w:r>
    </w:p>
    <w:p>
      <w:pPr>
        <w:pStyle w:val="Normal"/>
        <w:spacing w:lineRule="auto" w:line="240"/>
        <w:jc w:val="both"/>
        <w:rPr>
          <w:sz w:val="28"/>
          <w:szCs w:val="28"/>
          <w:highlight w:val="none"/>
          <w:shd w:fill="FFFFFF" w:val="clear"/>
        </w:rPr>
      </w:pPr>
      <w:r>
        <w:rPr>
          <w:sz w:val="28"/>
          <w:szCs w:val="28"/>
          <w:shd w:fill="FFFFFF" w:val="clear"/>
        </w:rPr>
        <w:t xml:space="preserve">         </w:t>
      </w:r>
      <w:r>
        <w:rPr>
          <w:sz w:val="28"/>
          <w:szCs w:val="28"/>
          <w:shd w:fill="FFFFFF" w:val="clear"/>
        </w:rPr>
        <w:t xml:space="preserve">- </w:t>
      </w:r>
      <w:r>
        <w:rPr>
          <w:rFonts w:eastAsia="Times New Roman" w:cs="Liberation Serif"/>
          <w:color w:themeColor="text1" w:val="000000"/>
          <w:sz w:val="28"/>
          <w:szCs w:val="28"/>
          <w:shd w:fill="FFFFFF" w:val="clear"/>
          <w14:textFill>
            <w14:solidFill>
              <w14:schemeClr w14:val="tx1"/>
            </w14:solidFill>
          </w14:textFill>
        </w:rPr>
        <w:t>строительство водопроводной сети по ул. Октябрьская в ст. Дондуковской, протяженностью более</w:t>
      </w:r>
      <w:r>
        <w:rPr>
          <w:rFonts w:eastAsia="Times New Roman" w:cs="Times New Roman"/>
          <w:color w:themeColor="text1" w:val="000000"/>
          <w:sz w:val="28"/>
          <w:szCs w:val="28"/>
          <w:shd w:fill="FFFFFF" w:val="clear"/>
          <w14:textFill>
            <w14:solidFill>
              <w14:schemeClr w14:val="tx1"/>
            </w14:solidFill>
          </w14:textFill>
        </w:rPr>
        <w:t xml:space="preserve"> 10 тыс. </w:t>
      </w:r>
      <w:r>
        <w:rPr>
          <w:color w:themeColor="text1" w:val="000000"/>
          <w:sz w:val="28"/>
          <w:szCs w:val="28"/>
          <w:shd w:fill="FFFFFF" w:val="clear"/>
          <w14:textFill>
            <w14:solidFill>
              <w14:schemeClr w14:val="tx1"/>
            </w14:solidFill>
          </w14:textFill>
        </w:rPr>
        <w:t>метров</w:t>
      </w:r>
      <w:r>
        <w:rPr>
          <w:color w:val="1A1A1A"/>
          <w:sz w:val="28"/>
          <w:szCs w:val="28"/>
          <w:shd w:fill="FFFFFF" w:val="clear"/>
        </w:rPr>
        <w:t xml:space="preserve"> на сумму 49 млн. 675 тыс. рублей.</w:t>
      </w:r>
    </w:p>
    <w:p>
      <w:pPr>
        <w:pStyle w:val="Normal"/>
        <w:spacing w:lineRule="auto" w:line="240" w:before="0" w:after="0"/>
        <w:ind w:firstLine="709"/>
        <w:contextualSpacing/>
        <w:jc w:val="both"/>
        <w:rPr>
          <w:sz w:val="28"/>
          <w:szCs w:val="28"/>
          <w:highlight w:val="none"/>
          <w:shd w:fill="FFFFFF" w:val="clear"/>
        </w:rPr>
      </w:pPr>
      <w:r>
        <w:rPr>
          <w:b/>
          <w:color w:val="1A1A1A"/>
          <w:sz w:val="28"/>
          <w:szCs w:val="28"/>
          <w:shd w:fill="FFFFFF" w:val="clear"/>
        </w:rPr>
        <w:t>2.</w:t>
      </w:r>
      <w:r>
        <w:rPr>
          <w:color w:val="1A1A1A"/>
          <w:sz w:val="28"/>
          <w:szCs w:val="28"/>
          <w:shd w:fill="FFFFFF" w:val="clear"/>
        </w:rPr>
        <w:t xml:space="preserve"> </w:t>
      </w:r>
      <w:r>
        <w:rPr>
          <w:b/>
          <w:sz w:val="28"/>
          <w:szCs w:val="28"/>
          <w:shd w:fill="FFFFFF" w:val="clear"/>
        </w:rPr>
        <w:t>Национальный проект «Инфраструктура для жизни» региональный проект «Формирование комфортной городской среды»:</w:t>
      </w:r>
    </w:p>
    <w:p>
      <w:pPr>
        <w:pStyle w:val="Normal"/>
        <w:spacing w:lineRule="auto" w:line="240" w:before="0" w:after="0"/>
        <w:ind w:firstLine="709"/>
        <w:contextualSpacing/>
        <w:jc w:val="both"/>
        <w:rPr>
          <w:sz w:val="28"/>
          <w:szCs w:val="28"/>
          <w:highlight w:val="none"/>
          <w:shd w:fill="FFFFFF" w:val="clear"/>
        </w:rPr>
      </w:pPr>
      <w:r>
        <w:rPr>
          <w:sz w:val="28"/>
          <w:szCs w:val="28"/>
          <w:shd w:fill="FFFFFF" w:val="clear"/>
        </w:rPr>
        <w:t xml:space="preserve">- </w:t>
      </w:r>
      <w:r>
        <w:rPr>
          <w:color w:themeColor="text1" w:val="000000"/>
          <w:sz w:val="28"/>
          <w:szCs w:val="28"/>
          <w:shd w:fill="FFFFFF" w:val="clear"/>
          <w14:textFill>
            <w14:solidFill>
              <w14:schemeClr w14:val="tx1"/>
            </w14:solidFill>
          </w14:textFill>
        </w:rPr>
        <w:t xml:space="preserve">строительство детской площадки и благоустройство прилегающей территории в парке им. Чкалова в ст. Дондуковской </w:t>
      </w:r>
      <w:r>
        <w:rPr>
          <w:sz w:val="28"/>
          <w:szCs w:val="28"/>
          <w:shd w:fill="FFFFFF" w:val="clear"/>
        </w:rPr>
        <w:t>на сумму 4 млн. 300 тыс. рублей.</w:t>
      </w:r>
    </w:p>
    <w:p>
      <w:pPr>
        <w:pStyle w:val="Normal"/>
        <w:spacing w:lineRule="auto" w:line="240" w:before="0" w:after="0"/>
        <w:ind w:firstLine="610" w:left="9"/>
        <w:contextualSpacing/>
        <w:jc w:val="both"/>
        <w:rPr>
          <w:sz w:val="28"/>
          <w:szCs w:val="28"/>
          <w:highlight w:val="none"/>
          <w:shd w:fill="FFFFFF" w:val="clear"/>
        </w:rPr>
      </w:pPr>
      <w:r>
        <w:rPr>
          <w:bCs/>
          <w:color w:themeColor="text1" w:val="000000"/>
          <w:sz w:val="28"/>
          <w:szCs w:val="28"/>
          <w:shd w:fill="FFFFFF" w:val="clear"/>
          <w14:textFill>
            <w14:solidFill>
              <w14:schemeClr w14:val="tx1"/>
            </w14:solidFill>
          </w14:textFill>
        </w:rPr>
        <w:t xml:space="preserve">- </w:t>
      </w:r>
      <w:r>
        <w:rPr>
          <w:color w:themeColor="text1" w:val="000000"/>
          <w:sz w:val="28"/>
          <w:szCs w:val="28"/>
          <w:shd w:fill="FFFFFF" w:val="clear"/>
          <w14:textFill>
            <w14:solidFill>
              <w14:schemeClr w14:val="tx1"/>
            </w14:solidFill>
          </w14:textFill>
        </w:rPr>
        <w:t>благоустройство общественной территории центрального парка по пер. Советский в пос. Новый на сумму  3 млн. 254 тыс.  руб.</w:t>
      </w:r>
    </w:p>
    <w:p>
      <w:pPr>
        <w:pStyle w:val="Normal"/>
        <w:spacing w:lineRule="auto" w:line="240" w:before="0" w:after="0"/>
        <w:ind w:firstLine="709"/>
        <w:contextualSpacing/>
        <w:jc w:val="both"/>
        <w:rPr>
          <w:sz w:val="28"/>
          <w:szCs w:val="28"/>
          <w:highlight w:val="none"/>
          <w:shd w:fill="FFFFFF" w:val="clear"/>
        </w:rPr>
      </w:pPr>
      <w:r>
        <w:rPr>
          <w:b/>
          <w:color w:val="1A1A1A"/>
          <w:sz w:val="28"/>
          <w:szCs w:val="28"/>
          <w:shd w:fill="FFFFFF" w:val="clear"/>
        </w:rPr>
        <w:t xml:space="preserve">3. </w:t>
      </w:r>
      <w:r>
        <w:rPr>
          <w:rFonts w:eastAsia="Times New Roman" w:cs="Times New Roman"/>
          <w:b/>
          <w:color w:themeColor="text1" w:val="000000"/>
          <w:sz w:val="28"/>
          <w:szCs w:val="28"/>
          <w:shd w:fill="FFFFFF" w:val="clear"/>
          <w14:textFill>
            <w14:solidFill>
              <w14:schemeClr w14:val="tx1"/>
            </w14:solidFill>
          </w14:textFill>
        </w:rPr>
        <w:t xml:space="preserve">Национальный проект «Молодежь и дети» </w:t>
      </w:r>
      <w:r>
        <w:rPr>
          <w:bCs/>
          <w:color w:themeColor="text1" w:val="000000"/>
          <w:sz w:val="28"/>
          <w:szCs w:val="28"/>
          <w:shd w:fill="FFFFFF" w:val="clear"/>
          <w14:textFill>
            <w14:solidFill>
              <w14:schemeClr w14:val="tx1"/>
            </w14:solidFill>
          </w14:textFill>
        </w:rPr>
        <w:t xml:space="preserve"> </w:t>
      </w:r>
      <w:r>
        <w:rPr>
          <w:rFonts w:cs="Times New Roman"/>
          <w:b/>
          <w:bCs/>
          <w:color w:themeColor="text1" w:val="000000"/>
          <w:sz w:val="28"/>
          <w:szCs w:val="28"/>
          <w:shd w:fill="FFFFFF" w:val="clear"/>
          <w14:textFill>
            <w14:solidFill>
              <w14:schemeClr w14:val="tx1"/>
            </w14:solidFill>
          </w14:textFill>
        </w:rPr>
        <w:t>р</w:t>
      </w:r>
      <w:r>
        <w:rPr>
          <w:rFonts w:eastAsia="Times New Roman" w:cs="Times New Roman"/>
          <w:b/>
          <w:color w:themeColor="text1" w:val="000000"/>
          <w:sz w:val="28"/>
          <w:szCs w:val="28"/>
          <w:shd w:fill="FFFFFF" w:val="clear"/>
          <w14:textFill>
            <w14:solidFill>
              <w14:schemeClr w14:val="tx1"/>
            </w14:solidFill>
          </w14:textFill>
        </w:rPr>
        <w:t xml:space="preserve">егиональный проект «Педагоги и наставники»: </w:t>
      </w:r>
    </w:p>
    <w:p>
      <w:pPr>
        <w:pStyle w:val="Normal"/>
        <w:spacing w:lineRule="auto" w:line="240" w:before="0" w:after="0"/>
        <w:ind w:firstLine="709"/>
        <w:contextualSpacing/>
        <w:jc w:val="both"/>
        <w:rPr>
          <w:sz w:val="28"/>
          <w:szCs w:val="28"/>
          <w:highlight w:val="none"/>
          <w:shd w:fill="FFFFFF" w:val="clear"/>
        </w:rPr>
      </w:pPr>
      <w:r>
        <w:rPr>
          <w:rFonts w:eastAsia="Times New Roman" w:cs="Times New Roman"/>
          <w:color w:themeColor="text1" w:val="000000"/>
          <w:sz w:val="28"/>
          <w:szCs w:val="28"/>
          <w:shd w:fill="FFFFFF" w:val="clear"/>
          <w14:textFill>
            <w14:solidFill>
              <w14:schemeClr w14:val="tx1"/>
            </w14:solidFill>
          </w14:textFill>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 млн. 457 тыс. рублей.</w:t>
      </w:r>
    </w:p>
    <w:p>
      <w:pPr>
        <w:pStyle w:val="Normal"/>
        <w:spacing w:lineRule="auto" w:line="240" w:before="0" w:after="0"/>
        <w:ind w:firstLine="709"/>
        <w:contextualSpacing/>
        <w:jc w:val="both"/>
        <w:rPr>
          <w:sz w:val="28"/>
          <w:szCs w:val="28"/>
          <w:highlight w:val="none"/>
          <w:shd w:fill="FFFFFF" w:val="clear"/>
        </w:rPr>
      </w:pPr>
      <w:r>
        <w:rPr>
          <w:rFonts w:eastAsia="Times New Roman" w:cs="Times New Roman"/>
          <w:color w:themeColor="text1" w:val="000000"/>
          <w:sz w:val="28"/>
          <w:szCs w:val="28"/>
          <w:shd w:fill="FFFFFF" w:val="clear"/>
          <w14:textFill>
            <w14:solidFill>
              <w14:schemeClr w14:val="tx1"/>
            </w14:solidFill>
          </w14:textFill>
        </w:rPr>
        <w:t>- 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на сумму 781 тыс. рублей.</w:t>
      </w:r>
    </w:p>
    <w:p>
      <w:pPr>
        <w:pStyle w:val="Normal"/>
        <w:spacing w:lineRule="auto" w:line="240" w:before="0" w:after="0"/>
        <w:ind w:firstLine="709"/>
        <w:contextualSpacing/>
        <w:jc w:val="both"/>
        <w:rPr>
          <w:sz w:val="28"/>
          <w:szCs w:val="28"/>
          <w:highlight w:val="none"/>
          <w:shd w:fill="FFFFFF" w:val="clear"/>
        </w:rPr>
      </w:pPr>
      <w:r>
        <w:rPr>
          <w:rFonts w:eastAsia="Times New Roman" w:cs="Times New Roman"/>
          <w:color w:themeColor="text1" w:val="000000"/>
          <w:sz w:val="28"/>
          <w:szCs w:val="28"/>
          <w:shd w:fill="FFFFFF" w:val="clear"/>
          <w14:textFill>
            <w14:solidFill>
              <w14:schemeClr w14:val="tx1"/>
            </w14:solidFill>
          </w14:textFill>
        </w:rPr>
        <w:t>- ежемесячное денежное вознаграждение за классное руководство педагогическим работникам муниципальных образовательных организаций на сумму 32 млн. 654 тыс. рублей.</w:t>
      </w:r>
    </w:p>
    <w:p>
      <w:pPr>
        <w:pStyle w:val="Normal"/>
        <w:spacing w:lineRule="auto" w:line="240" w:before="0" w:after="0"/>
        <w:ind w:firstLine="709"/>
        <w:contextualSpacing/>
        <w:jc w:val="both"/>
        <w:rPr>
          <w:sz w:val="28"/>
          <w:szCs w:val="28"/>
          <w:highlight w:val="none"/>
          <w:shd w:fill="FFFFFF" w:val="clear"/>
        </w:rPr>
      </w:pPr>
      <w:r>
        <w:rPr>
          <w:rFonts w:eastAsia="Times New Roman" w:cs="Times New Roman"/>
          <w:b/>
          <w:color w:themeColor="text1" w:val="000000"/>
          <w:sz w:val="28"/>
          <w:szCs w:val="28"/>
          <w:shd w:fill="FFFFFF" w:val="clear"/>
          <w14:textFill>
            <w14:solidFill>
              <w14:schemeClr w14:val="tx1"/>
            </w14:solidFill>
          </w14:textFill>
        </w:rPr>
        <w:t xml:space="preserve">4. Национальный проект «Молодежь и дети» </w:t>
      </w:r>
      <w:r>
        <w:rPr>
          <w:bCs/>
          <w:color w:themeColor="text1" w:val="000000"/>
          <w:sz w:val="28"/>
          <w:szCs w:val="28"/>
          <w:shd w:fill="FFFFFF" w:val="clear"/>
          <w14:textFill>
            <w14:solidFill>
              <w14:schemeClr w14:val="tx1"/>
            </w14:solidFill>
          </w14:textFill>
        </w:rPr>
        <w:t xml:space="preserve"> </w:t>
      </w:r>
      <w:r>
        <w:rPr>
          <w:rFonts w:cs="Times New Roman"/>
          <w:b/>
          <w:bCs/>
          <w:color w:themeColor="text1" w:val="000000"/>
          <w:sz w:val="28"/>
          <w:szCs w:val="28"/>
          <w:shd w:fill="FFFFFF" w:val="clear"/>
          <w14:textFill>
            <w14:solidFill>
              <w14:schemeClr w14:val="tx1"/>
            </w14:solidFill>
          </w14:textFill>
        </w:rPr>
        <w:t>р</w:t>
      </w:r>
      <w:r>
        <w:rPr>
          <w:rFonts w:eastAsia="Times New Roman" w:cs="Times New Roman"/>
          <w:b/>
          <w:color w:themeColor="text1" w:val="000000"/>
          <w:sz w:val="28"/>
          <w:szCs w:val="28"/>
          <w:shd w:fill="FFFFFF" w:val="clear"/>
          <w14:textFill>
            <w14:solidFill>
              <w14:schemeClr w14:val="tx1"/>
            </w14:solidFill>
          </w14:textFill>
        </w:rPr>
        <w:t xml:space="preserve">егиональный проект «Все лучшее детям»: </w:t>
      </w:r>
    </w:p>
    <w:p>
      <w:pPr>
        <w:pStyle w:val="Normal"/>
        <w:spacing w:lineRule="auto" w:line="240" w:before="0" w:after="0"/>
        <w:ind w:firstLine="709"/>
        <w:contextualSpacing/>
        <w:jc w:val="both"/>
        <w:rPr>
          <w:sz w:val="28"/>
          <w:szCs w:val="28"/>
          <w:highlight w:val="none"/>
          <w:shd w:fill="FFFFFF" w:val="clear"/>
        </w:rPr>
      </w:pPr>
      <w:r>
        <w:rPr>
          <w:rFonts w:eastAsia="Times New Roman" w:cs="Times New Roman"/>
          <w:bCs/>
          <w:color w:themeColor="text1" w:val="000000"/>
          <w:sz w:val="28"/>
          <w:szCs w:val="28"/>
          <w:shd w:fill="FFFFFF" w:val="clear"/>
          <w14:textFill>
            <w14:solidFill>
              <w14:schemeClr w14:val="tx1"/>
            </w14:solidFill>
          </w14:textFill>
        </w:rPr>
        <w:t>- капитальный ремонт СОШ № 5 х. Прогресс и СОШ № 6 п. Гончарка на сумму 155 млн. 334 тыс. рублей.</w:t>
      </w:r>
    </w:p>
    <w:p>
      <w:pPr>
        <w:pStyle w:val="Normal"/>
        <w:spacing w:lineRule="auto" w:line="240" w:before="0" w:after="0"/>
        <w:ind w:firstLine="708"/>
        <w:contextualSpacing/>
        <w:jc w:val="both"/>
        <w:rPr>
          <w:sz w:val="28"/>
          <w:szCs w:val="28"/>
          <w:highlight w:val="none"/>
          <w:shd w:fill="FFFFFF" w:val="clear"/>
        </w:rPr>
      </w:pPr>
      <w:r>
        <w:rPr>
          <w:rFonts w:eastAsia="Times New Roman" w:cs="Times New Roman"/>
          <w:b/>
          <w:bCs/>
          <w:sz w:val="28"/>
          <w:szCs w:val="28"/>
          <w:shd w:fill="FFFFFF" w:val="clear"/>
        </w:rPr>
        <w:t>5. Национальный проект «Продолжительная и активная жизнь» региональный проект «Модернизация первичного звена здравоохранения»:</w:t>
      </w:r>
    </w:p>
    <w:p>
      <w:pPr>
        <w:pStyle w:val="Normal"/>
        <w:spacing w:lineRule="auto" w:line="240" w:before="0" w:after="0"/>
        <w:ind w:firstLine="708"/>
        <w:contextualSpacing/>
        <w:jc w:val="both"/>
        <w:rPr>
          <w:sz w:val="28"/>
          <w:szCs w:val="28"/>
          <w:highlight w:val="none"/>
          <w:shd w:fill="FFFFFF" w:val="clear"/>
        </w:rPr>
      </w:pPr>
      <w:r>
        <w:rPr>
          <w:rFonts w:eastAsia="Times New Roman" w:cs="Times New Roman"/>
          <w:sz w:val="28"/>
          <w:szCs w:val="28"/>
          <w:shd w:fill="FFFFFF" w:val="clear"/>
        </w:rPr>
        <w:t>- капитальный ремонт здания поликлиники Гиагинской ЦРБ на сумму 22 млн. рублей.</w:t>
      </w:r>
    </w:p>
    <w:p>
      <w:pPr>
        <w:pStyle w:val="Normal"/>
        <w:spacing w:lineRule="auto" w:line="240" w:before="0" w:after="0"/>
        <w:ind w:firstLine="708"/>
        <w:contextualSpacing/>
        <w:jc w:val="both"/>
        <w:rPr>
          <w:sz w:val="28"/>
          <w:szCs w:val="28"/>
          <w:highlight w:val="none"/>
          <w:shd w:fill="FFFFFF" w:val="clear"/>
        </w:rPr>
      </w:pPr>
      <w:r>
        <w:rPr>
          <w:rFonts w:eastAsia="Times New Roman" w:cs="Times New Roman"/>
          <w:sz w:val="28"/>
          <w:szCs w:val="28"/>
          <w:shd w:fill="FFFFFF" w:val="clear"/>
        </w:rPr>
        <w:t xml:space="preserve">- поставка рентгеновской диагностической стационарной системы  общего назначения на сумму 11 млн. рублей. </w:t>
      </w:r>
    </w:p>
    <w:p>
      <w:pPr>
        <w:pStyle w:val="ListParagraph"/>
        <w:numPr>
          <w:ilvl w:val="0"/>
          <w:numId w:val="4"/>
        </w:numPr>
        <w:spacing w:lineRule="auto" w:line="240" w:before="0" w:after="200"/>
        <w:contextualSpacing/>
        <w:jc w:val="both"/>
        <w:rPr>
          <w:sz w:val="28"/>
          <w:szCs w:val="28"/>
          <w:highlight w:val="none"/>
          <w:shd w:fill="FFFFFF" w:val="clear"/>
        </w:rPr>
      </w:pPr>
      <w:r>
        <w:rPr>
          <w:rFonts w:eastAsia="Times New Roman" w:cs="Times New Roman" w:ascii="Times New Roman" w:hAnsi="Times New Roman"/>
          <w:b/>
          <w:bCs/>
          <w:sz w:val="28"/>
          <w:szCs w:val="28"/>
          <w:shd w:fill="FFFFFF" w:val="clear"/>
        </w:rPr>
        <w:t>Национальный проект «Семья» региональный проект «Старшее поколение»:</w:t>
      </w:r>
    </w:p>
    <w:p>
      <w:pPr>
        <w:pStyle w:val="Normal"/>
        <w:spacing w:lineRule="auto" w:line="240" w:before="0" w:after="0"/>
        <w:ind w:firstLine="708"/>
        <w:contextualSpacing/>
        <w:jc w:val="both"/>
        <w:rPr>
          <w:sz w:val="28"/>
          <w:szCs w:val="28"/>
          <w:highlight w:val="none"/>
          <w:shd w:fill="FFFFFF" w:val="clear"/>
        </w:rPr>
      </w:pPr>
      <w:r>
        <w:rPr>
          <w:rFonts w:eastAsia="Times New Roman" w:cs="Times New Roman"/>
          <w:sz w:val="28"/>
          <w:szCs w:val="28"/>
          <w:shd w:fill="FFFFFF" w:val="clear"/>
        </w:rPr>
        <w:t>- субсидии на заработную плату работников на сумму 16 млн. рублей.</w:t>
      </w:r>
    </w:p>
    <w:p>
      <w:pPr>
        <w:pStyle w:val="Normal"/>
        <w:spacing w:lineRule="auto" w:line="240"/>
        <w:jc w:val="both"/>
        <w:rPr>
          <w:sz w:val="28"/>
          <w:szCs w:val="28"/>
          <w:highlight w:val="none"/>
          <w:shd w:fill="FFFFFF" w:val="clear"/>
        </w:rPr>
      </w:pPr>
      <w:r>
        <w:rPr>
          <w:sz w:val="28"/>
          <w:szCs w:val="28"/>
          <w:shd w:fill="FFFFFF" w:val="clear"/>
        </w:rPr>
      </w:r>
    </w:p>
    <w:p>
      <w:pPr>
        <w:pStyle w:val="Normal"/>
        <w:spacing w:lineRule="auto" w:line="240"/>
        <w:jc w:val="both"/>
        <w:rPr>
          <w:sz w:val="28"/>
          <w:szCs w:val="28"/>
          <w:highlight w:val="none"/>
          <w:shd w:fill="FFFFFF" w:val="clear"/>
        </w:rPr>
      </w:pPr>
      <w:r>
        <w:rPr>
          <w:sz w:val="28"/>
          <w:szCs w:val="28"/>
          <w:shd w:fill="FFFFFF" w:val="clear"/>
        </w:rPr>
        <w:tab/>
      </w:r>
      <w:r>
        <w:rPr>
          <w:b/>
          <w:color w:themeColor="text1" w:val="000000"/>
          <w:sz w:val="28"/>
          <w:szCs w:val="28"/>
          <w:shd w:fill="FFFFFF" w:val="clear"/>
          <w14:textFill>
            <w14:solidFill>
              <w14:schemeClr w14:val="tx1"/>
            </w14:solidFill>
          </w14:textFill>
        </w:rPr>
        <w:t xml:space="preserve">В рамках инициативного бюджетирования, </w:t>
      </w:r>
      <w:r>
        <w:rPr>
          <w:color w:themeColor="text1" w:val="000000"/>
          <w:sz w:val="28"/>
          <w:szCs w:val="28"/>
          <w:shd w:fill="FFFFFF" w:val="clear"/>
          <w14:textFill>
            <w14:solidFill>
              <w14:schemeClr w14:val="tx1"/>
            </w14:solidFill>
          </w14:textFill>
        </w:rPr>
        <w:t xml:space="preserve"> за счет средств, выделенных из республиканского бюджета, с привлечением средств местного бюджета и средств физических и юридических лиц:</w:t>
      </w:r>
    </w:p>
    <w:p>
      <w:pPr>
        <w:pStyle w:val="Normal"/>
        <w:spacing w:lineRule="auto" w:line="240"/>
        <w:jc w:val="both"/>
        <w:rPr>
          <w:color w:themeColor="text1" w:val="000000"/>
          <w:sz w:val="28"/>
          <w:szCs w:val="28"/>
          <w:highlight w:val="none"/>
          <w:shd w:fill="FFFFFF" w:val="clear"/>
          <w14:textFill>
            <w14:solidFill>
              <w14:schemeClr w14:val="tx1"/>
            </w14:solidFill>
          </w14:textFill>
        </w:rPr>
      </w:pPr>
      <w:r>
        <w:rPr>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color w:themeColor="text1" w:val="000000"/>
          <w:sz w:val="28"/>
          <w:szCs w:val="28"/>
          <w:shd w:fill="FFFFFF" w:val="clear"/>
          <w14:textFill>
            <w14:solidFill>
              <w14:schemeClr w14:val="tx1"/>
            </w14:solidFill>
          </w14:textFill>
        </w:rPr>
        <w:t xml:space="preserve">      </w:t>
      </w:r>
      <w:r>
        <w:rPr>
          <w:color w:themeColor="text1" w:val="000000"/>
          <w:sz w:val="28"/>
          <w:szCs w:val="28"/>
          <w:shd w:fill="FFFFFF" w:val="clear"/>
          <w14:textFill>
            <w14:solidFill>
              <w14:schemeClr w14:val="tx1"/>
            </w14:solidFill>
          </w14:textFill>
        </w:rPr>
        <w:t>- проведен капитальный ремонт тротуара к школе № 3 в ст. Гиагинской от ул. Первомайской до ул. Набережной с косметическим ремонтом пешеходного мостика через реку Гиага и установкой светильников уличного освещения на имеющихся опорах, стоимость проекта составила 2 млн. 661 тыс. рублей;</w:t>
      </w:r>
    </w:p>
    <w:p>
      <w:pPr>
        <w:pStyle w:val="Normal"/>
        <w:spacing w:lineRule="auto" w:line="240"/>
        <w:jc w:val="both"/>
        <w:rPr>
          <w:color w:themeColor="text1" w:val="000000"/>
          <w:sz w:val="28"/>
          <w:szCs w:val="28"/>
          <w:highlight w:val="none"/>
          <w:shd w:fill="FFFFFF" w:val="clear"/>
          <w14:textFill>
            <w14:solidFill>
              <w14:schemeClr w14:val="tx1"/>
            </w14:solidFill>
          </w14:textFill>
        </w:rPr>
      </w:pPr>
      <w:r>
        <w:rPr>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color w:themeColor="text1" w:val="000000"/>
          <w:sz w:val="28"/>
          <w:szCs w:val="28"/>
          <w:shd w:fill="FFFFFF" w:val="clear"/>
          <w14:textFill>
            <w14:solidFill>
              <w14:schemeClr w14:val="tx1"/>
            </w14:solidFill>
          </w14:textFill>
        </w:rPr>
        <w:t xml:space="preserve">      </w:t>
      </w:r>
      <w:r>
        <w:rPr>
          <w:color w:themeColor="text1" w:val="000000"/>
          <w:sz w:val="28"/>
          <w:szCs w:val="28"/>
          <w:shd w:fill="FFFFFF" w:val="clear"/>
          <w14:textFill>
            <w14:solidFill>
              <w14:schemeClr w14:val="tx1"/>
            </w14:solidFill>
          </w14:textFill>
        </w:rPr>
        <w:t>- благоустроена территория между Домом культуры и центральным сквером по ул. Больничной в п. Гончарка с обустройством пешеходных дорожек и озеленением, стоимость проекта составила 1 млн. 843 тыс. рублей;</w:t>
      </w:r>
    </w:p>
    <w:p>
      <w:pPr>
        <w:pStyle w:val="Normal"/>
        <w:spacing w:lineRule="auto" w:line="240"/>
        <w:jc w:val="both"/>
        <w:rPr>
          <w:color w:themeColor="text1" w:val="000000"/>
          <w:sz w:val="28"/>
          <w:szCs w:val="28"/>
          <w:highlight w:val="none"/>
          <w:shd w:fill="FFFFFF" w:val="clear"/>
          <w14:textFill>
            <w14:solidFill>
              <w14:schemeClr w14:val="tx1"/>
            </w14:solidFill>
          </w14:textFill>
        </w:rPr>
      </w:pPr>
      <w:r>
        <w:rPr>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color w:themeColor="text1" w:val="000000"/>
          <w:sz w:val="28"/>
          <w:szCs w:val="28"/>
          <w:shd w:fill="FFFFFF" w:val="clear"/>
          <w14:textFill>
            <w14:solidFill>
              <w14:schemeClr w14:val="tx1"/>
            </w14:solidFill>
          </w14:textFill>
        </w:rPr>
        <w:t xml:space="preserve">     </w:t>
      </w:r>
      <w:r>
        <w:rPr>
          <w:color w:themeColor="text1" w:val="000000"/>
          <w:sz w:val="28"/>
          <w:szCs w:val="28"/>
          <w:shd w:fill="FFFFFF" w:val="clear"/>
          <w14:textFill>
            <w14:solidFill>
              <w14:schemeClr w14:val="tx1"/>
            </w14:solidFill>
          </w14:textFill>
        </w:rPr>
        <w:t>- в ст. Дондуковской отремонтирован тротуар по ул. Коммунальной - Гагарина от ул. Ленина к школе № 9, протяженностью 580 метров, стоимость проекта составила 2 млн. 700 тыс. рублей;</w:t>
      </w:r>
    </w:p>
    <w:p>
      <w:pPr>
        <w:pStyle w:val="Normal"/>
        <w:spacing w:lineRule="auto" w:line="240"/>
        <w:jc w:val="both"/>
        <w:rPr>
          <w:color w:themeColor="text1" w:val="000000"/>
          <w:sz w:val="28"/>
          <w:szCs w:val="28"/>
          <w:highlight w:val="none"/>
          <w:shd w:fill="FFFFFF" w:val="clear"/>
          <w14:textFill>
            <w14:solidFill>
              <w14:schemeClr w14:val="tx1"/>
            </w14:solidFill>
          </w14:textFill>
        </w:rPr>
      </w:pPr>
      <w:r>
        <w:rPr>
          <w:color w:themeColor="text1" w:val="000000"/>
          <w:sz w:val="28"/>
          <w:szCs w:val="28"/>
          <w:shd w:fill="FFFFFF" w:val="clear"/>
          <w14:textFill>
            <w14:solidFill>
              <w14:schemeClr w14:val="tx1"/>
            </w14:solidFill>
          </w14:textFill>
        </w:rPr>
      </w:r>
    </w:p>
    <w:p>
      <w:pPr>
        <w:pStyle w:val="Normal"/>
        <w:spacing w:lineRule="auto" w:line="240"/>
        <w:ind w:firstLine="260" w:left="17"/>
        <w:jc w:val="both"/>
        <w:rPr>
          <w:sz w:val="28"/>
          <w:szCs w:val="28"/>
          <w:highlight w:val="none"/>
          <w:shd w:fill="FFFFFF" w:val="clear"/>
        </w:rPr>
      </w:pPr>
      <w:r>
        <w:rPr>
          <w:color w:themeColor="text1" w:val="000000"/>
          <w:sz w:val="28"/>
          <w:szCs w:val="28"/>
          <w:shd w:fill="FFFFFF" w:val="clear"/>
          <w14:textFill>
            <w14:solidFill>
              <w14:schemeClr w14:val="tx1"/>
            </w14:solidFill>
          </w14:textFill>
        </w:rPr>
        <w:t>-  обустроена спортивно - игровая площадка в Центральном парке п. Новый, стоимость проекта составила 2 млн. 700 тыс. рублей;</w:t>
      </w:r>
    </w:p>
    <w:p>
      <w:pPr>
        <w:pStyle w:val="Normal"/>
        <w:spacing w:lineRule="auto" w:line="240"/>
        <w:jc w:val="both"/>
        <w:rPr>
          <w:color w:val="FF0000"/>
          <w:sz w:val="28"/>
          <w:szCs w:val="28"/>
          <w:highlight w:val="none"/>
          <w:shd w:fill="FFFFFF" w:val="clear"/>
        </w:rPr>
      </w:pPr>
      <w:r>
        <w:rPr>
          <w:color w:val="FF0000"/>
          <w:sz w:val="28"/>
          <w:szCs w:val="28"/>
          <w:shd w:fill="FFFFFF" w:val="clear"/>
        </w:rPr>
      </w:r>
    </w:p>
    <w:p>
      <w:pPr>
        <w:pStyle w:val="Normal"/>
        <w:spacing w:lineRule="auto" w:line="240"/>
        <w:jc w:val="both"/>
        <w:rPr>
          <w:sz w:val="28"/>
          <w:szCs w:val="28"/>
          <w:highlight w:val="none"/>
          <w:shd w:fill="FFFFFF" w:val="clear"/>
        </w:rPr>
      </w:pPr>
      <w:r>
        <w:rPr>
          <w:color w:val="FF0000"/>
          <w:sz w:val="28"/>
          <w:szCs w:val="28"/>
          <w:shd w:fill="FFFFFF" w:val="clear"/>
        </w:rPr>
        <w:t xml:space="preserve">      </w:t>
      </w:r>
      <w:r>
        <w:rPr>
          <w:color w:themeColor="text1" w:val="000000"/>
          <w:sz w:val="28"/>
          <w:szCs w:val="28"/>
          <w:shd w:fill="FFFFFF" w:val="clear"/>
          <w14:textFill>
            <w14:solidFill>
              <w14:schemeClr w14:val="tx1"/>
            </w14:solidFill>
          </w14:textFill>
        </w:rPr>
        <w:t>- обустроено ограждение кладбища на х. Красный Пахарь, стоимость проекта составила 1 млн. 802 тыс. рублей.</w:t>
      </w:r>
    </w:p>
    <w:p>
      <w:pPr>
        <w:pStyle w:val="Normal"/>
        <w:spacing w:lineRule="auto" w:line="240"/>
        <w:jc w:val="both"/>
        <w:rPr>
          <w:color w:themeColor="text1" w:val="000000"/>
          <w:sz w:val="28"/>
          <w:szCs w:val="28"/>
          <w:highlight w:val="none"/>
          <w:shd w:fill="FFFFFF" w:val="clear"/>
          <w14:textFill>
            <w14:solidFill>
              <w14:schemeClr w14:val="tx1"/>
            </w14:solidFill>
          </w14:textFill>
        </w:rPr>
      </w:pPr>
      <w:r>
        <w:rPr>
          <w:color w:themeColor="text1" w:val="000000"/>
          <w:sz w:val="28"/>
          <w:szCs w:val="28"/>
          <w:shd w:fill="FFFFFF" w:val="clear"/>
          <w14:textFill>
            <w14:solidFill>
              <w14:schemeClr w14:val="tx1"/>
            </w14:solidFill>
          </w14:textFill>
        </w:rPr>
      </w:r>
    </w:p>
    <w:p>
      <w:pPr>
        <w:pStyle w:val="Normal"/>
        <w:tabs>
          <w:tab w:val="clear" w:pos="708"/>
          <w:tab w:val="left" w:pos="960" w:leader="none"/>
        </w:tabs>
        <w:spacing w:lineRule="auto" w:line="240" w:before="0" w:after="0"/>
        <w:ind w:firstLine="6" w:left="-6"/>
        <w:contextualSpacing/>
        <w:jc w:val="both"/>
        <w:rPr>
          <w:sz w:val="28"/>
          <w:szCs w:val="28"/>
          <w:highlight w:val="none"/>
          <w:shd w:fill="FFFFFF" w:val="clear"/>
        </w:rPr>
      </w:pPr>
      <w:r>
        <w:rPr>
          <w:sz w:val="28"/>
          <w:szCs w:val="28"/>
          <w:shd w:fill="FFFFFF" w:val="clear"/>
        </w:rPr>
        <w:tab/>
        <w:t xml:space="preserve">В рамках реализации Соглашения о предоставлении субсидии из бюджета муниципального образования «Гиагинский район» бюджету муниципального образования «Айрюмовское сельское поселение» на развитие инфраструктуры сельских территорий выделено финансирование на реализацию мероприятий: </w:t>
      </w:r>
    </w:p>
    <w:p>
      <w:pPr>
        <w:pStyle w:val="Normal"/>
        <w:tabs>
          <w:tab w:val="clear" w:pos="708"/>
          <w:tab w:val="left" w:pos="4678" w:leader="none"/>
          <w:tab w:val="left" w:pos="4820" w:leader="none"/>
        </w:tabs>
        <w:spacing w:lineRule="auto" w:line="240" w:before="0" w:after="0"/>
        <w:ind w:firstLine="6" w:left="-6"/>
        <w:contextualSpacing/>
        <w:jc w:val="both"/>
        <w:rPr>
          <w:sz w:val="28"/>
          <w:szCs w:val="28"/>
          <w:highlight w:val="none"/>
          <w:shd w:fill="FFFFFF" w:val="clear"/>
        </w:rPr>
      </w:pPr>
      <w:r>
        <w:rPr>
          <w:sz w:val="28"/>
          <w:szCs w:val="28"/>
          <w:shd w:fill="FFFFFF" w:val="clear"/>
        </w:rPr>
      </w:r>
    </w:p>
    <w:p>
      <w:pPr>
        <w:pStyle w:val="Normal"/>
        <w:tabs>
          <w:tab w:val="clear" w:pos="708"/>
          <w:tab w:val="left" w:pos="4678" w:leader="none"/>
          <w:tab w:val="left" w:pos="4820" w:leader="none"/>
        </w:tabs>
        <w:spacing w:lineRule="auto" w:line="240" w:before="0" w:after="0"/>
        <w:ind w:firstLine="6" w:left="-6"/>
        <w:contextualSpacing/>
        <w:jc w:val="both"/>
        <w:rPr>
          <w:sz w:val="28"/>
          <w:szCs w:val="28"/>
          <w:highlight w:val="none"/>
          <w:shd w:fill="FFFFFF" w:val="clear"/>
        </w:rPr>
      </w:pPr>
      <w:r>
        <w:rPr>
          <w:sz w:val="28"/>
          <w:szCs w:val="28"/>
          <w:shd w:fill="FFFFFF" w:val="clear"/>
        </w:rPr>
        <w:t>- «Капитальный ремонт центрального парка по пер. Советский, в пос. Новый» на сумму 1 млн. 813 тыс. руб.;</w:t>
      </w:r>
    </w:p>
    <w:p>
      <w:pPr>
        <w:pStyle w:val="Normal"/>
        <w:tabs>
          <w:tab w:val="clear" w:pos="708"/>
          <w:tab w:val="left" w:pos="4678" w:leader="none"/>
          <w:tab w:val="left" w:pos="4820" w:leader="none"/>
        </w:tabs>
        <w:spacing w:lineRule="auto" w:line="240" w:before="0" w:after="0"/>
        <w:ind w:firstLine="6" w:left="-6"/>
        <w:contextualSpacing/>
        <w:jc w:val="both"/>
        <w:rPr>
          <w:sz w:val="28"/>
          <w:szCs w:val="28"/>
          <w:highlight w:val="none"/>
          <w:shd w:fill="FFFFFF" w:val="clear"/>
        </w:rPr>
      </w:pPr>
      <w:r>
        <w:rPr>
          <w:sz w:val="28"/>
          <w:szCs w:val="28"/>
          <w:shd w:fill="FFFFFF" w:val="clear"/>
        </w:rPr>
      </w:r>
    </w:p>
    <w:p>
      <w:pPr>
        <w:pStyle w:val="Normal"/>
        <w:tabs>
          <w:tab w:val="clear" w:pos="708"/>
          <w:tab w:val="left" w:pos="4678" w:leader="none"/>
          <w:tab w:val="left" w:pos="4820" w:leader="none"/>
        </w:tabs>
        <w:spacing w:lineRule="auto" w:line="240" w:before="0" w:after="0"/>
        <w:ind w:firstLine="6" w:left="-6"/>
        <w:contextualSpacing/>
        <w:jc w:val="both"/>
        <w:rPr>
          <w:sz w:val="28"/>
          <w:szCs w:val="28"/>
          <w:highlight w:val="none"/>
          <w:shd w:fill="FFFFFF" w:val="clear"/>
        </w:rPr>
      </w:pPr>
      <w:r>
        <w:rPr>
          <w:sz w:val="28"/>
          <w:szCs w:val="28"/>
          <w:shd w:fill="FFFFFF" w:val="clear"/>
        </w:rPr>
        <w:t xml:space="preserve">- «Капитальный ремонт дворовой территории многоквартирных домов по адресу ул. Набережная д. 14 и ул. Набережная д. 16 п. Новый» на сумму 1 млн. 428 тыс. руб. </w:t>
      </w:r>
    </w:p>
    <w:p>
      <w:pPr>
        <w:pStyle w:val="Normal"/>
        <w:spacing w:lineRule="auto" w:line="240"/>
        <w:ind w:firstLine="709"/>
        <w:jc w:val="both"/>
        <w:rPr>
          <w:sz w:val="28"/>
          <w:szCs w:val="28"/>
          <w:highlight w:val="none"/>
          <w:shd w:fill="FFFFFF" w:val="clear"/>
        </w:rPr>
      </w:pPr>
      <w:bookmarkStart w:id="2" w:name="_Hlk31108437"/>
      <w:r>
        <w:rPr>
          <w:sz w:val="28"/>
          <w:szCs w:val="28"/>
          <w:shd w:fill="FFFFFF" w:val="clear"/>
        </w:rPr>
        <w:t xml:space="preserve">                   </w:t>
      </w:r>
    </w:p>
    <w:p>
      <w:pPr>
        <w:pStyle w:val="Normal"/>
        <w:spacing w:lineRule="auto" w:line="240" w:before="0" w:after="0"/>
        <w:ind w:firstLine="709"/>
        <w:contextualSpacing/>
        <w:jc w:val="both"/>
        <w:rPr>
          <w:sz w:val="28"/>
          <w:szCs w:val="28"/>
          <w:highlight w:val="none"/>
          <w:shd w:fill="FFFFFF" w:val="clear"/>
        </w:rPr>
      </w:pPr>
      <w:r>
        <w:rPr>
          <w:b/>
          <w:bCs/>
          <w:color w:themeColor="text1" w:val="000000"/>
          <w:sz w:val="28"/>
          <w:szCs w:val="28"/>
          <w:shd w:fill="FFFFFF" w:val="clear"/>
          <w14:textFill>
            <w14:solidFill>
              <w14:schemeClr w14:val="tx1"/>
            </w14:solidFill>
          </w14:textFill>
        </w:rPr>
        <w:t>Б</w:t>
      </w:r>
      <w:r>
        <w:rPr>
          <w:b/>
          <w:bCs/>
          <w:color w:themeColor="text1" w:val="000000"/>
          <w:sz w:val="28"/>
          <w:szCs w:val="28"/>
          <w:shd w:fill="FFFFFF" w:val="clear"/>
          <w14:textFill>
            <w14:solidFill>
              <w14:schemeClr w14:val="tx1"/>
            </w14:solidFill>
          </w14:textFill>
        </w:rPr>
        <w:t>лагоустройство</w:t>
      </w:r>
      <w:r>
        <w:rPr>
          <w:sz w:val="28"/>
          <w:szCs w:val="28"/>
          <w:shd w:fill="FFFFFF" w:val="clear"/>
        </w:rPr>
        <w:t xml:space="preserve"> - это работы не только по созданию привлекательного вида общественных и дворовых территорий, а целый комплекс мероприятий, направленных в том числе на комфортное и безопасное передвижение, как автомобилей, так и пешеходов.</w:t>
      </w:r>
      <w:bookmarkEnd w:id="2"/>
    </w:p>
    <w:p>
      <w:pPr>
        <w:pStyle w:val="Normal"/>
        <w:spacing w:lineRule="auto" w:line="240" w:before="0" w:after="0"/>
        <w:ind w:firstLine="709"/>
        <w:contextualSpacing/>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Так, во всех сельских поселениях Гиагинского района проведены ремонты автомобильных дорог и тротуаров на сумму более 12 млн. 700 тыс. рублей, такие как:</w:t>
      </w:r>
    </w:p>
    <w:p>
      <w:pPr>
        <w:pStyle w:val="Normal"/>
        <w:spacing w:lineRule="auto" w:line="240"/>
        <w:jc w:val="both"/>
        <w:rPr>
          <w:sz w:val="28"/>
          <w:szCs w:val="28"/>
          <w:highlight w:val="none"/>
          <w:shd w:fill="FFFFFF" w:val="clear"/>
        </w:rPr>
      </w:pP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капитальный ремонт дорожного полотна по ул. Набережной от ул. Боевой до домовладения № 141 в ст. Гиагинской, на общую сумму 3 млн. 480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0000FF"/>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строительство пешеходного тротуара по ул. Красной от ул. Боевой до ул. Набережной в  ст. Гиагинской, на сумму 1 млн. 708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Приобретено и установлено 33 детские площадки, а также проведен текущий ремонт детских площадок на сумму более 4 млн.  рублей.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Расходы на содержание и ремонт сетей уличного освещения сельских поселений составили 7 млн. 064 тыс. рублей.</w:t>
      </w:r>
    </w:p>
    <w:p>
      <w:pPr>
        <w:pStyle w:val="Normal"/>
        <w:spacing w:lineRule="auto" w:line="240"/>
        <w:jc w:val="both"/>
        <w:rPr>
          <w:sz w:val="28"/>
          <w:szCs w:val="28"/>
          <w:highlight w:val="none"/>
          <w:shd w:fill="FFFFFF" w:val="clear"/>
        </w:rPr>
      </w:pP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На организацию и содержание мест захоронения израсходовано более 929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Расходы на благоустройство территорий сельских поселений, в том числе ликвидацию несанкционированных свалок составили 11 млн. 397 тыс. руб.</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Расходы на озеленение состави</w:t>
      </w:r>
      <w:r>
        <w:rPr>
          <w:rFonts w:cs="Times New Roman"/>
          <w:color w:themeColor="text1" w:val="000000"/>
          <w:sz w:val="28"/>
          <w:szCs w:val="28"/>
          <w:shd w:fill="FFFFFF" w:val="clear"/>
          <w14:textFill>
            <w14:solidFill>
              <w14:schemeClr w14:val="tx1"/>
            </w14:solidFill>
          </w14:textFill>
        </w:rPr>
        <w:t xml:space="preserve">ли 1 млн 177 тыс. рублей.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По республиканской программе «Капитальный ремонт общего имущества многоквартирных домов» отремонтировано: 4 многоквартирных дома в ст. Гиагинской (ул. Ленина, д. 156, ул. Центральная, д. 21, ул. Международная, 39 и ул. Красная, 367) на общую сумму 7 млн. 509 тыс. рублей, в том числе 1 млн. рублей это предоставленная субсидия администрацией муниципального образования «Гиагинский район».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В 2024 году свои жилищные условия улучшили 10 молодых семей на общую сумму 12 млн. 277 тыс. рублей.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Приобретено 5 жилых помещений для детей сирот и детей, оставшихся без попечения родителей, на сумму 13 млн. 972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ab/>
        <w:t>В рамках федеральной программы «Комплексное развитие сельских территорий» в 2025 году будет осуществлен капитальный ремонт кинотеатра «Родина» (стоимость проекта составит 52 млн. руб.) и Детско-юношеская спортивная школа имени олимпийского чемпиона Арсена Жораевича Галстяна (стоимость проекта составит 55  млн. руб.).</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6. Имущественно-земельные отношения</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Доходы по всем кодам бюджетной классификации, администратором которых является отдел имущественно-земельных отношений, составили в 2</w:t>
      </w:r>
      <w:r>
        <w:rPr>
          <w:rFonts w:cs="Times New Roman"/>
          <w:color w:themeColor="text1" w:val="000000"/>
          <w:sz w:val="28"/>
          <w:szCs w:val="28"/>
          <w:shd w:fill="FFFFFF" w:val="clear"/>
          <w14:textFill>
            <w14:solidFill>
              <w14:schemeClr w14:val="tx1"/>
            </w14:solidFill>
          </w14:textFill>
        </w:rPr>
        <w:t>024 году 101 млн. 965 тыс. Рублей, по сравнению с 2023 годом доходы выросли на 10%.</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В 2024 году заключено 256 договоров аренды земельных участков на общую сумму 5 млн. 952 тыс. рублей. </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Заключен 71 договор купли-продажи на арендуемые земельные участки на сумму 5 млн. 247 тыс. рублей.</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Доходы от аренды земельных участков в 2024 году составили 95 млн. 663 тыс. рублей.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рамках исполнения Федерального закона «О приватизации жилищного фонда в Российской Федерации» в собственность граждан передано</w:t>
      </w:r>
      <w:r>
        <w:rPr>
          <w:rFonts w:cs="Times New Roman"/>
          <w:color w:themeColor="text1" w:val="000000"/>
          <w:sz w:val="28"/>
          <w:szCs w:val="28"/>
          <w:shd w:fill="FFFFFF" w:val="clear"/>
          <w14:textFill>
            <w14:solidFill>
              <w14:schemeClr w14:val="tx1"/>
            </w14:solidFill>
          </w14:textFill>
        </w:rPr>
        <w:t xml:space="preserve"> 11 жилых помещений (9 квартир и 2 жилых дома).</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По состоянию на 01 января 2024 года на учете в качестве семей, имеющих трех и более детей, для дальнейшего получения земельных участков состояло 7 семей, из них в 2024 году 1 семья была поставлена на учет и 1 семья была снята с учета в связи с получением земельного участка. По состоянию на 01 января 2025 года на учете состоит 7 семьей.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Для военнослужащих и членов их семей, а также для семей, имеющих трех и более детей, были сформированы и поставлены на кадастровый учет 16 земельных участков.</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7. Муниципальные закупки</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отделом по муниципальным закупкам осуществлялась работа по формированию и размещению закупок, каждую из которых можно отследить на официальном сайте Единой информационной системы в сфере закупок. Так, обеспечена гласность, прозрачность и законность наших действий.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За отчетный период проведено: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- 2 конкурса в электронной форме;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- 5 совместных аукционов;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- 56 аукционов в электронной форме.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Итого проведено закупок на сумму 202 млн. 324 тыс. рублей.</w:t>
      </w:r>
    </w:p>
    <w:p>
      <w:pPr>
        <w:pStyle w:val="Normal"/>
        <w:spacing w:lineRule="auto" w:line="240"/>
        <w:ind w:firstLine="708"/>
        <w:jc w:val="both"/>
        <w:rPr>
          <w:sz w:val="28"/>
          <w:szCs w:val="28"/>
          <w:highlight w:val="none"/>
          <w:shd w:fill="FFFFFF" w:val="clear"/>
        </w:rPr>
      </w:pPr>
      <w:r>
        <w:rPr>
          <w:rFonts w:cs="Times New Roman"/>
          <w:sz w:val="28"/>
          <w:szCs w:val="28"/>
          <w:shd w:fill="FFFFFF" w:val="clear"/>
        </w:rPr>
        <w:t>Благодаря существующей системе в сфере закупок товаров, работ, услуг объем бюджетных средств, сэкономленных за счет проведения конкурсных процеду</w:t>
      </w:r>
      <w:r>
        <w:rPr>
          <w:rFonts w:cs="Times New Roman"/>
          <w:sz w:val="28"/>
          <w:szCs w:val="28"/>
          <w:shd w:fill="FFFFFF" w:val="clear"/>
        </w:rPr>
        <w:t>р</w:t>
      </w:r>
      <w:r>
        <w:rPr>
          <w:rFonts w:cs="Times New Roman"/>
          <w:sz w:val="28"/>
          <w:szCs w:val="28"/>
          <w:shd w:fill="FFFFFF" w:val="clear"/>
        </w:rPr>
        <w:t xml:space="preserve"> за 2024 год составил порядка 18 млн. 361 тыс. рублей. Экономия позволила распределить эти денежные средства на дополнительные товары, работы, услуги для нужд муниципального образования «Гиагинский район», а именно провести  новые конкурентные закупки и заключить договора с единственными поставщиками.</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b/>
          <w:i/>
          <w:sz w:val="28"/>
          <w:szCs w:val="28"/>
          <w:shd w:fill="FFFFFF" w:val="clear"/>
        </w:rPr>
        <w:t xml:space="preserve">         </w:t>
      </w:r>
      <w:r>
        <w:rPr>
          <w:rFonts w:cs="Times New Roman"/>
          <w:b/>
          <w:i/>
          <w:sz w:val="28"/>
          <w:szCs w:val="28"/>
          <w:shd w:fill="FFFFFF" w:val="clear"/>
        </w:rPr>
        <w:t>8. Труд и занятость населения</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Численность постоянного населения Гиагинского района составляе</w:t>
      </w:r>
      <w:r>
        <w:rPr>
          <w:rFonts w:cs="Times New Roman"/>
          <w:color w:themeColor="text1" w:val="000000"/>
          <w:sz w:val="28"/>
          <w:szCs w:val="28"/>
          <w:shd w:fill="FFFFFF" w:val="clear"/>
          <w14:textFill>
            <w14:solidFill>
              <w14:schemeClr w14:val="tx1"/>
            </w14:solidFill>
          </w14:textFill>
        </w:rPr>
        <w:t>т 31 872 ч</w:t>
      </w:r>
      <w:r>
        <w:rPr>
          <w:rFonts w:cs="Times New Roman"/>
          <w:sz w:val="28"/>
          <w:szCs w:val="28"/>
          <w:shd w:fill="FFFFFF" w:val="clear"/>
        </w:rPr>
        <w:t>еловека.</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Гиагинском районе проводится постоянная работа по улучшению ситуации на рынке труда.</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За отчетный период в службу занятости в целях поиска работы обратилось 336 человек, трудоустроены из числа обратившихся 211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организации временного трудоустройства несовершеннолетних граждан в возрас</w:t>
      </w:r>
      <w:r>
        <w:rPr>
          <w:rFonts w:cs="Times New Roman"/>
          <w:color w:themeColor="text1" w:val="000000"/>
          <w:sz w:val="28"/>
          <w:szCs w:val="28"/>
          <w:shd w:fill="FFFFFF" w:val="clear"/>
          <w14:textFill>
            <w14:solidFill>
              <w14:schemeClr w14:val="tx1"/>
            </w14:solidFill>
          </w14:textFill>
        </w:rPr>
        <w:t>те от 14 до 18 лет в свободное от учебы время приняли участие 40 несовершеннолетних.</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Пособие по безработице за 2024 год выплачено на сумму 8 млн. 746 тыс. рублей.</w:t>
      </w:r>
    </w:p>
    <w:p>
      <w:pPr>
        <w:pStyle w:val="Normal"/>
        <w:spacing w:lineRule="auto" w:line="240"/>
        <w:jc w:val="both"/>
        <w:rPr>
          <w:rFonts w:cs="Times New Roman"/>
          <w:color w:themeColor="text1" w:val="000000"/>
          <w:sz w:val="28"/>
          <w:szCs w:val="28"/>
          <w:highlight w:val="none"/>
          <w:shd w:fill="FFFFFF" w:val="clear"/>
          <w14:textFill>
            <w14:solidFill>
              <w14:schemeClr w14:val="tx1"/>
            </w14:solidFill>
          </w14:textFill>
        </w:rPr>
      </w:pPr>
      <w:r>
        <w:rPr>
          <w:rFonts w:cs="Times New Roman"/>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rFonts w:cs="Times New Roman"/>
          <w:b/>
          <w:sz w:val="28"/>
          <w:szCs w:val="28"/>
          <w:shd w:fill="FFFFFF" w:val="clear"/>
        </w:rPr>
        <w:t xml:space="preserve">      </w:t>
      </w:r>
      <w:r>
        <w:rPr>
          <w:rFonts w:cs="Times New Roman"/>
          <w:b/>
          <w:i/>
          <w:sz w:val="28"/>
          <w:szCs w:val="28"/>
          <w:shd w:fill="FFFFFF" w:val="clear"/>
        </w:rPr>
        <w:t>9. Пенсионное обеспечение</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Численность пенсионеров, обслуживаемых клиентской службой (на правах отдела) в Гиагинском районе – 8  221 человек, в том числе получателей страховой пенсии по старости – 6 615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Средний размер пенсии на 01 января 2025 года составил 19 тыс. 270 рублей, средний размер пенсии по старости составил – 20 тыс. 921 рубль.</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клиентскую службу за 2024 год обратилось 4 537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Все пенсионные и другие выплаты осуществлялись своевременно, без задержек.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10. Социальная защита</w:t>
      </w:r>
      <w:r>
        <w:rPr>
          <w:rFonts w:cs="Times New Roman"/>
          <w:sz w:val="28"/>
          <w:szCs w:val="28"/>
          <w:shd w:fill="FFFFFF" w:val="clear"/>
        </w:rPr>
        <w:t xml:space="preserve">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Филиалом № 2 по Гиагинскому району «Центр труда и социальной защиты населения» производит</w:t>
      </w:r>
      <w:r>
        <w:rPr>
          <w:rFonts w:cs="Times New Roman"/>
          <w:color w:themeColor="text1" w:val="000000"/>
          <w:sz w:val="28"/>
          <w:szCs w:val="28"/>
          <w:shd w:fill="FFFFFF" w:val="clear"/>
          <w14:textFill>
            <w14:solidFill>
              <w14:schemeClr w14:val="tx1"/>
            </w14:solidFill>
          </w14:textFill>
        </w:rPr>
        <w:t xml:space="preserve">ся выплата </w:t>
      </w:r>
      <w:r>
        <w:rPr>
          <w:rFonts w:cs="Times New Roman"/>
          <w:color w:themeColor="text1" w:val="000000"/>
          <w:sz w:val="28"/>
          <w:szCs w:val="28"/>
          <w:shd w:fill="FFFFFF" w:val="clear"/>
          <w14:textFill>
            <w14:solidFill>
              <w14:schemeClr w14:val="tx1"/>
            </w14:solidFill>
          </w14:textFill>
        </w:rPr>
        <w:t xml:space="preserve">получателям мер социальной поддержки из федерального и республиканского бюджетов, общее количество получателей составляет 6 354 человека, общая сумма выплат за 2024 год по всем мерам социальной поддержки граждан района составила более 97 млн. рублей.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За 2024 год Филиалом № 2 по Гиагинскому району были направлены для получения социальных услуг в полустационарной форме:</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в Красногвардейский Реабилитационный центр «Доверие» - 63 ребенка и 4 матери с 1 ребенком.</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За 2024 год государственным бюджетным учреждением «Гиагинский </w:t>
      </w:r>
      <w:r>
        <w:rPr>
          <w:rFonts w:cs="Times New Roman"/>
          <w:color w:themeColor="text1" w:val="000000"/>
          <w:sz w:val="28"/>
          <w:szCs w:val="28"/>
          <w:shd w:fill="FFFFFF" w:val="clear"/>
          <w14:textFill>
            <w14:solidFill>
              <w14:schemeClr w14:val="tx1"/>
            </w14:solidFill>
          </w14:textFill>
        </w:rPr>
        <w:t xml:space="preserve">комплексный центр социального обслуживания населения» было обслужено 843 человека и 174 семьи с детьми, </w:t>
      </w:r>
      <w:r>
        <w:rPr>
          <w:rFonts w:cs="Times New Roman"/>
          <w:sz w:val="28"/>
          <w:szCs w:val="28"/>
          <w:shd w:fill="FFFFFF" w:val="clear"/>
        </w:rPr>
        <w:t xml:space="preserve">детьми-инвалидами.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учреждении продолжает свою работу клуб «Добрые встречи». За отчетный период проведено 59 заседаний, в которых приняли участие 831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 учреждении внедрено 9 социальных проектов в рамках стационарозамещающих технологий. В данных проектах количество вовлеченных граждан составило 543 человека, в том </w:t>
      </w:r>
      <w:r>
        <w:rPr>
          <w:rFonts w:cs="Times New Roman"/>
          <w:sz w:val="28"/>
          <w:szCs w:val="28"/>
          <w:shd w:fill="FFFFFF" w:val="clear"/>
        </w:rPr>
        <w:t xml:space="preserve">числе </w:t>
      </w:r>
      <w:r>
        <w:rPr>
          <w:rFonts w:cs="Times New Roman"/>
          <w:sz w:val="28"/>
          <w:szCs w:val="28"/>
          <w:shd w:fill="FFFFFF" w:val="clear"/>
        </w:rPr>
        <w:t xml:space="preserve"> с ментальными нарушениями.</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учреждении осуществляет свою деятельность «Социальное такси», услугами которого за отчетный период воспользовалось 34 гражданина.</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С октября 2023 года в Центре открыто отделение системы долговременного ухода. В учреждении создан пункт проката технических средств реабилитации, за 2024 год 25 граждан обеспечены средствами реабилитации.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Для комфортности населения </w:t>
      </w:r>
      <w:r>
        <w:rPr>
          <w:rFonts w:cs="Times New Roman"/>
          <w:sz w:val="28"/>
          <w:szCs w:val="28"/>
          <w:shd w:fill="FFFFFF" w:val="clear"/>
        </w:rPr>
        <w:t>в Гиагинском районе осуществляют свою деятельность 5 офисов МФЦ.</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За получением государственных и муниципальных услуг в филиал и его структурные подразделения за 2024 год обратилось      27 676 человек, оказано 33 967 услуг, в том числе 485 муниципальных услуг.</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Продолжается работа по приему заявлений на догазификацию индивидуальных жилых домов. Услуга предоставляется во всех филиалах МФЦ на безвозмездной основе. В течение года в Гиагинском районе было принято 532 заявления.</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Среднее время ожидания в очереди в филиале ст. Гиагинской - 4 минуты.</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11. Демография</w:t>
      </w:r>
      <w:r>
        <w:rPr>
          <w:rFonts w:cs="Times New Roman"/>
          <w:sz w:val="28"/>
          <w:szCs w:val="28"/>
          <w:shd w:fill="FFFFFF" w:val="clear"/>
        </w:rPr>
        <w:t xml:space="preserve">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Одним из важных критериев качества жизни является демографическое благополучие, которое оценивается по средней продолжительности жизни и уровню рождаемости.</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По итогам 2024 года в районе зарегистрировано 145 актов о рождении, что на 82 акта больше, чем в 2023 году, смертность составила 431 человек, что на 14 человек больше, чем в 2023 году. Случаев младенческой смерти не было.</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заключено 143 брака, зарегистрировано 154 развода.</w:t>
      </w:r>
    </w:p>
    <w:p>
      <w:pPr>
        <w:pStyle w:val="Standard"/>
        <w:spacing w:lineRule="auto" w:line="240"/>
        <w:ind w:firstLine="708"/>
        <w:jc w:val="both"/>
        <w:rPr>
          <w:sz w:val="28"/>
          <w:szCs w:val="28"/>
          <w:highlight w:val="none"/>
          <w:shd w:fill="FFFFFF" w:val="clear"/>
        </w:rPr>
      </w:pPr>
      <w:r>
        <w:rPr>
          <w:color w:themeColor="text1" w:val="000000"/>
          <w:sz w:val="28"/>
          <w:szCs w:val="28"/>
          <w:shd w:fill="FFFFFF" w:val="clear"/>
          <w14:textFill>
            <w14:solidFill>
              <w14:schemeClr w14:val="tx1"/>
            </w14:solidFill>
          </w14:textFill>
        </w:rPr>
        <w:t xml:space="preserve">Администрацией района реализуется комплекс мер, направленных на улучшение демографической ситуации, в том числе в конце каждого квартала проходит </w:t>
      </w:r>
      <w:r>
        <w:rPr>
          <w:rFonts w:eastAsia="Times New Roman"/>
          <w:color w:themeColor="text1" w:val="000000"/>
          <w:kern w:val="0"/>
          <w:sz w:val="28"/>
          <w:szCs w:val="28"/>
          <w:shd w:fill="FFFFFF" w:val="clear"/>
          <w:lang w:eastAsia="ar-SA"/>
          <w14:textFill>
            <w14:solidFill>
              <w14:schemeClr w14:val="tx1"/>
            </w14:solidFill>
          </w14:textFill>
        </w:rPr>
        <w:t>вручение подарочного комплекта детских принадлежностей семьям, в которых родились дети (за 2024 год вручено 236 комплектов).</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b/>
          <w:sz w:val="28"/>
          <w:szCs w:val="28"/>
          <w:shd w:fill="FFFFFF" w:val="clear"/>
        </w:rPr>
        <w:t xml:space="preserve">     </w:t>
      </w:r>
      <w:r>
        <w:rPr>
          <w:rFonts w:cs="Times New Roman"/>
          <w:b/>
          <w:i/>
          <w:sz w:val="28"/>
          <w:szCs w:val="28"/>
          <w:shd w:fill="FFFFFF" w:val="clear"/>
        </w:rPr>
        <w:t>12. Здравоохранение</w:t>
      </w:r>
    </w:p>
    <w:p>
      <w:pPr>
        <w:pStyle w:val="Normal"/>
        <w:spacing w:lineRule="auto" w:line="240"/>
        <w:jc w:val="both"/>
        <w:rPr>
          <w:sz w:val="28"/>
          <w:szCs w:val="28"/>
          <w:highlight w:val="none"/>
          <w:shd w:fill="FFFFFF" w:val="clear"/>
        </w:rPr>
      </w:pPr>
      <w:r>
        <w:rPr>
          <w:rFonts w:cs="Times New Roman"/>
          <w:b/>
          <w:sz w:val="28"/>
          <w:szCs w:val="28"/>
          <w:shd w:fill="FFFFFF" w:val="clear"/>
        </w:rPr>
        <w:t xml:space="preserve">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Здравоохранение Гиагинского района это - Центральная районная больница на 55 коек круглосуточного пребывания и 35 коек дневного пребывания, Дондуковская участковая больница на 15 коек дневного пребывания, 11 ФАПов, функционирует 3 поликлиники на 600 посещений в смену.</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принято на работу 12 средних медицинских работников, из них 1 по программе «Земский фельдшер», 8 врачей, из них 4 в рамках программы «Земский доктор».</w:t>
      </w:r>
    </w:p>
    <w:p>
      <w:pPr>
        <w:pStyle w:val="Normal"/>
        <w:spacing w:lineRule="auto" w:line="240"/>
        <w:ind w:firstLine="709"/>
        <w:jc w:val="both"/>
        <w:rPr>
          <w:sz w:val="28"/>
          <w:szCs w:val="28"/>
          <w:highlight w:val="none"/>
          <w:shd w:fill="FFFFFF" w:val="clear"/>
        </w:rPr>
      </w:pPr>
      <w:r>
        <w:rPr>
          <w:b/>
          <w:bCs/>
          <w:color w:val="000000"/>
          <w:sz w:val="28"/>
          <w:szCs w:val="28"/>
          <w:shd w:fill="FFFFFF" w:val="clear"/>
        </w:rPr>
        <w:t>В рамках реализации регионального проекта «</w:t>
      </w:r>
      <w:r>
        <w:rPr>
          <w:rFonts w:eastAsia="Andale Sans UI" w:cs="Times New Roman"/>
          <w:b/>
          <w:bCs/>
          <w:color w:val="000000"/>
          <w:kern w:val="2"/>
          <w:sz w:val="28"/>
          <w:szCs w:val="28"/>
          <w:shd w:fill="FFFFFF" w:val="clear"/>
          <w:lang w:eastAsia="zh-CN"/>
        </w:rPr>
        <w:t>Модернизация первичного звена здравоохранения»</w:t>
      </w:r>
      <w:r>
        <w:rPr>
          <w:rFonts w:eastAsia="Andale Sans UI" w:cs="Times New Roman"/>
          <w:color w:val="000000"/>
          <w:kern w:val="2"/>
          <w:sz w:val="28"/>
          <w:szCs w:val="28"/>
          <w:shd w:fill="FFFFFF" w:val="clear"/>
          <w:lang w:eastAsia="zh-CN"/>
        </w:rPr>
        <w:t xml:space="preserve"> </w:t>
      </w:r>
      <w:r>
        <w:rPr>
          <w:color w:val="000000"/>
          <w:sz w:val="28"/>
          <w:szCs w:val="28"/>
          <w:shd w:fill="FFFFFF" w:val="clear"/>
        </w:rPr>
        <w:t>в январе</w:t>
      </w:r>
      <w:r>
        <w:rPr>
          <w:sz w:val="28"/>
          <w:szCs w:val="28"/>
          <w:shd w:fill="FFFFFF" w:val="clear"/>
        </w:rPr>
        <w:t xml:space="preserve"> 2024 года введен в эксплуатацию цифровой маммограф, стоимостью 8 млн. 300 тыс. рублей. </w:t>
      </w:r>
    </w:p>
    <w:p>
      <w:pPr>
        <w:pStyle w:val="Normal"/>
        <w:spacing w:lineRule="auto" w:line="240"/>
        <w:ind w:firstLine="709"/>
        <w:jc w:val="both"/>
        <w:rPr>
          <w:sz w:val="28"/>
          <w:szCs w:val="28"/>
          <w:highlight w:val="none"/>
          <w:shd w:fill="FFFFFF" w:val="clear"/>
        </w:rPr>
      </w:pPr>
      <w:r>
        <w:rPr>
          <w:sz w:val="28"/>
          <w:szCs w:val="28"/>
          <w:shd w:fill="FFFFFF" w:val="clear"/>
        </w:rPr>
        <w:t>З</w:t>
      </w:r>
      <w:r>
        <w:rPr>
          <w:color w:val="000000"/>
          <w:sz w:val="28"/>
          <w:szCs w:val="28"/>
          <w:shd w:fill="FFFFFF" w:val="clear"/>
        </w:rPr>
        <w:t xml:space="preserve">а счет </w:t>
      </w:r>
      <w:r>
        <w:rPr>
          <w:rFonts w:eastAsia="Andale Sans UI" w:cs="Times New Roman"/>
          <w:color w:val="000000"/>
          <w:kern w:val="2"/>
          <w:sz w:val="28"/>
          <w:szCs w:val="28"/>
          <w:shd w:fill="FFFFFF" w:val="clear"/>
          <w:lang w:eastAsia="zh-CN"/>
        </w:rPr>
        <w:t xml:space="preserve">средств, полученных в рамках программы «Родовой сертификат», приобретено лабораторное оборудование стоимостью 380 тыс. руб. </w:t>
      </w:r>
    </w:p>
    <w:p>
      <w:pPr>
        <w:pStyle w:val="Normal"/>
        <w:spacing w:lineRule="auto" w:line="240"/>
        <w:ind w:firstLine="709"/>
        <w:jc w:val="both"/>
        <w:rPr>
          <w:sz w:val="28"/>
          <w:szCs w:val="28"/>
          <w:highlight w:val="none"/>
          <w:shd w:fill="FFFFFF" w:val="clear"/>
        </w:rPr>
      </w:pPr>
      <w:r>
        <w:rPr>
          <w:rFonts w:eastAsia="Andale Sans UI" w:cs="Times New Roman"/>
          <w:color w:val="000000"/>
          <w:kern w:val="2"/>
          <w:sz w:val="28"/>
          <w:szCs w:val="28"/>
          <w:shd w:fill="FFFFFF" w:val="clear"/>
          <w:lang w:eastAsia="zh-CN"/>
        </w:rPr>
        <w:t xml:space="preserve">В рамках программы модернизации первичного звена здравоохранения на 2026-2030 годы запланировано </w:t>
      </w:r>
      <w:r>
        <w:rPr>
          <w:color w:val="000000"/>
          <w:sz w:val="28"/>
          <w:szCs w:val="28"/>
          <w:shd w:fill="FFFFFF" w:val="clear"/>
        </w:rPr>
        <w:t xml:space="preserve">приобретение УЗИ аппарата экспертного класса, замена имеющегося </w:t>
      </w:r>
      <w:r>
        <w:rPr>
          <w:rFonts w:eastAsia="Andale Sans UI" w:cs="Times New Roman"/>
          <w:color w:val="000000"/>
          <w:kern w:val="2"/>
          <w:sz w:val="28"/>
          <w:szCs w:val="28"/>
          <w:shd w:fill="FFFFFF" w:val="clear"/>
          <w:lang w:eastAsia="zh-CN"/>
        </w:rPr>
        <w:t>флюорографа</w:t>
      </w:r>
      <w:r>
        <w:rPr>
          <w:color w:val="000000"/>
          <w:sz w:val="28"/>
          <w:szCs w:val="28"/>
          <w:shd w:fill="FFFFFF" w:val="clear"/>
        </w:rPr>
        <w:t xml:space="preserve">, в настоящее время поставлен </w:t>
      </w:r>
      <w:r>
        <w:rPr>
          <w:rFonts w:eastAsia="Andale Sans UI" w:cs="Times New Roman"/>
          <w:color w:val="000000"/>
          <w:kern w:val="2"/>
          <w:sz w:val="28"/>
          <w:szCs w:val="28"/>
          <w:shd w:fill="FFFFFF" w:val="clear"/>
          <w:lang w:eastAsia="zh-CN"/>
        </w:rPr>
        <w:t>цифровой</w:t>
      </w:r>
      <w:r>
        <w:rPr>
          <w:color w:val="000000"/>
          <w:sz w:val="28"/>
          <w:szCs w:val="28"/>
          <w:shd w:fill="FFFFFF" w:val="clear"/>
        </w:rPr>
        <w:t xml:space="preserve"> рентген-аппарат, проводятся работы по его установке.</w:t>
      </w:r>
    </w:p>
    <w:p>
      <w:pPr>
        <w:pStyle w:val="Normal"/>
        <w:spacing w:lineRule="auto" w:line="240"/>
        <w:ind w:firstLine="708"/>
        <w:jc w:val="both"/>
        <w:rPr>
          <w:sz w:val="28"/>
          <w:szCs w:val="28"/>
          <w:highlight w:val="none"/>
          <w:shd w:fill="FFFFFF" w:val="clear"/>
        </w:rPr>
      </w:pPr>
      <w:r>
        <w:rPr>
          <w:color w:val="000000"/>
          <w:sz w:val="28"/>
          <w:szCs w:val="28"/>
          <w:shd w:fill="FFFFFF" w:val="clear"/>
        </w:rPr>
        <w:t xml:space="preserve">В 2024 г.  проведены мероприятия по обустройству входа в </w:t>
      </w:r>
      <w:r>
        <w:rPr>
          <w:color w:themeColor="text1" w:val="000000"/>
          <w:sz w:val="28"/>
          <w:szCs w:val="28"/>
          <w:shd w:fill="FFFFFF" w:val="clear"/>
          <w14:textFill>
            <w14:solidFill>
              <w14:schemeClr w14:val="tx1"/>
            </w14:solidFill>
          </w14:textFill>
        </w:rPr>
        <w:t>здание Дондуковской участковой больницы, обустройство санузлов для маломобильного населения в рамках программы «Доступная среда» общей стоимостью</w:t>
      </w:r>
      <w:r>
        <w:rPr>
          <w:rFonts w:cs="Times New Roman"/>
          <w:color w:themeColor="text1" w:val="000000"/>
          <w:sz w:val="28"/>
          <w:szCs w:val="28"/>
          <w:shd w:fill="FFFFFF" w:val="clear"/>
          <w14:textFill>
            <w14:solidFill>
              <w14:schemeClr w14:val="tx1"/>
            </w14:solidFill>
          </w14:textFill>
        </w:rPr>
        <w:t xml:space="preserve"> 750 тыс. руб.</w:t>
      </w:r>
    </w:p>
    <w:p>
      <w:pPr>
        <w:pStyle w:val="Normal"/>
        <w:spacing w:lineRule="auto" w:line="240"/>
        <w:ind w:firstLine="709"/>
        <w:jc w:val="both"/>
        <w:rPr>
          <w:rFonts w:cs="Times New Roman"/>
          <w:b/>
          <w:i/>
          <w:i/>
          <w:sz w:val="28"/>
          <w:szCs w:val="28"/>
          <w:highlight w:val="none"/>
          <w:shd w:fill="FFFFFF" w:val="clear"/>
        </w:rPr>
      </w:pPr>
      <w:r>
        <w:rPr>
          <w:rFonts w:cs="Times New Roman"/>
          <w:b/>
          <w:i/>
          <w:sz w:val="28"/>
          <w:szCs w:val="28"/>
          <w:shd w:fill="FFFFFF" w:val="clear"/>
        </w:rPr>
      </w:r>
    </w:p>
    <w:p>
      <w:pPr>
        <w:pStyle w:val="Normal"/>
        <w:spacing w:lineRule="auto" w:line="240"/>
        <w:ind w:firstLine="709"/>
        <w:jc w:val="both"/>
        <w:rPr>
          <w:sz w:val="28"/>
          <w:szCs w:val="28"/>
          <w:highlight w:val="none"/>
          <w:shd w:fill="FFFFFF" w:val="clear"/>
        </w:rPr>
      </w:pPr>
      <w:r>
        <w:rPr>
          <w:rFonts w:cs="Times New Roman"/>
          <w:b/>
          <w:i/>
          <w:sz w:val="28"/>
          <w:szCs w:val="28"/>
          <w:shd w:fill="FFFFFF" w:val="clear"/>
        </w:rPr>
        <w:t>13. Образование</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В 2024 году на территории Гиагинского района функционировало 12 школ,  Центр детского творчества, Детско-юношеская спортивная школа имени олимпийского чемпиона Арсена Жораевича Галстяна» (ДЮСШ), а также 10 детских садов.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b/>
          <w:i/>
          <w:sz w:val="28"/>
          <w:szCs w:val="28"/>
          <w:shd w:fill="FFFFFF" w:val="clear"/>
        </w:rPr>
        <w:t xml:space="preserve">        </w:t>
      </w:r>
      <w:r>
        <w:rPr>
          <w:rFonts w:cs="Times New Roman"/>
          <w:i/>
          <w:sz w:val="28"/>
          <w:szCs w:val="28"/>
          <w:u w:val="single"/>
          <w:shd w:fill="FFFFFF" w:val="clear"/>
        </w:rPr>
        <w:t>Дошкольное образование</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Общая численность детей дошкольного возраста (от 1 до 7 лет) составил</w:t>
      </w:r>
      <w:r>
        <w:rPr>
          <w:rFonts w:cs="Times New Roman"/>
          <w:color w:themeColor="text1" w:val="000000"/>
          <w:sz w:val="28"/>
          <w:szCs w:val="28"/>
          <w:shd w:fill="FFFFFF" w:val="clear"/>
        </w:rPr>
        <w:t>а 2 468 человек, охвачены услугами дошкольного образования 1 238 детей, что составляет 50 % от общей численности детей, прожив</w:t>
      </w:r>
      <w:r>
        <w:rPr>
          <w:rFonts w:cs="Times New Roman"/>
          <w:sz w:val="28"/>
          <w:szCs w:val="28"/>
          <w:shd w:fill="FFFFFF" w:val="clear"/>
        </w:rPr>
        <w:t xml:space="preserve">ающих на территории Гиагинского района. </w:t>
      </w:r>
      <w:r>
        <w:rPr>
          <w:rFonts w:cs="Times New Roman"/>
          <w:color w:themeColor="text1" w:val="000000"/>
          <w:sz w:val="28"/>
          <w:szCs w:val="28"/>
          <w:shd w:fill="FFFFFF" w:val="clear"/>
        </w:rPr>
        <w:t>На конец 2024 года  в общей очереди на получение места в дошкольных группах зарегистрировано 205 заявлений. Актуальная очередь (от 3 до 7 лет) ликвидирована.</w:t>
      </w:r>
    </w:p>
    <w:p>
      <w:pPr>
        <w:pStyle w:val="Standard"/>
        <w:shd w:val="clear" w:color="auto" w:fill="FFFFFF"/>
        <w:spacing w:lineRule="auto" w:line="240"/>
        <w:ind w:firstLine="785"/>
        <w:jc w:val="both"/>
        <w:rPr/>
      </w:pPr>
      <w:r>
        <w:rPr>
          <w:sz w:val="28"/>
          <w:szCs w:val="28"/>
          <w:shd w:fill="FFFFFF" w:val="clear"/>
        </w:rPr>
        <w:t>В 2024 году в</w:t>
      </w:r>
      <w:r>
        <w:rPr>
          <w:rStyle w:val="1"/>
          <w:sz w:val="28"/>
          <w:szCs w:val="28"/>
          <w:shd w:fill="FFFFFF" w:val="clear"/>
        </w:rPr>
        <w:t xml:space="preserve"> СОШ № 5 и  СОШ № 12 функционировали группы дошкольного образования, рассчитанные на 120 мест. За отчетный период дошкольные группы посещали </w:t>
      </w:r>
      <w:r>
        <w:rPr>
          <w:rStyle w:val="1"/>
          <w:rFonts w:eastAsia="NSimSun"/>
          <w:kern w:val="0"/>
          <w:sz w:val="28"/>
          <w:szCs w:val="28"/>
          <w:shd w:fill="FFFFFF" w:val="clear"/>
        </w:rPr>
        <w:t>66</w:t>
      </w:r>
      <w:r>
        <w:rPr>
          <w:rStyle w:val="1"/>
          <w:sz w:val="28"/>
          <w:szCs w:val="28"/>
          <w:shd w:fill="FFFFFF" w:val="clear"/>
        </w:rPr>
        <w:t xml:space="preserve"> детей в возрасте от 1,5 до 8 лет, укомплектованность составила </w:t>
      </w:r>
      <w:r>
        <w:rPr>
          <w:rStyle w:val="1"/>
          <w:rFonts w:eastAsia="NSimSun"/>
          <w:kern w:val="0"/>
          <w:sz w:val="28"/>
          <w:szCs w:val="28"/>
          <w:shd w:fill="FFFFFF" w:val="clear"/>
        </w:rPr>
        <w:t>55</w:t>
      </w:r>
      <w:r>
        <w:rPr>
          <w:rStyle w:val="1"/>
          <w:sz w:val="28"/>
          <w:szCs w:val="28"/>
          <w:shd w:fill="FFFFFF" w:val="clear"/>
        </w:rPr>
        <w:t>%.</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Всего из средств муниципального бюджета на организацию питания в детских садах было выделено более 15 млн.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На обеспечение безопасности, а также создание благоприятных условий для воспитанников дошкольных образовательных организаций направлено</w:t>
      </w:r>
      <w:r>
        <w:rPr>
          <w:rFonts w:cs="Times New Roman"/>
          <w:color w:themeColor="text1" w:val="000000"/>
          <w:sz w:val="28"/>
          <w:szCs w:val="28"/>
          <w:shd w:fill="FFFFFF" w:val="clear"/>
          <w14:textFill>
            <w14:solidFill>
              <w14:schemeClr w14:val="tx1"/>
            </w14:solidFill>
          </w14:textFill>
        </w:rPr>
        <w:t xml:space="preserve"> более 1 млн. 346 тыс. </w:t>
      </w:r>
      <w:r>
        <w:rPr>
          <w:rFonts w:cs="Times New Roman"/>
          <w:sz w:val="28"/>
          <w:szCs w:val="28"/>
          <w:shd w:fill="FFFFFF" w:val="clear"/>
        </w:rPr>
        <w:t xml:space="preserve">рублей.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i/>
          <w:sz w:val="28"/>
          <w:szCs w:val="28"/>
          <w:u w:val="single"/>
          <w:shd w:fill="FFFFFF" w:val="clear"/>
        </w:rPr>
        <w:t>Общее образование</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 прошедшем учебном году </w:t>
      </w:r>
      <w:r>
        <w:rPr>
          <w:rFonts w:cs="Times New Roman"/>
          <w:sz w:val="28"/>
          <w:szCs w:val="28"/>
          <w:shd w:fill="FFFFFF" w:val="clear"/>
        </w:rPr>
        <w:t>количество обучающихся в школах Гиагинского района составило 3 974 человека.</w:t>
      </w:r>
      <w:r>
        <w:rPr>
          <w:rFonts w:cs="Times New Roman"/>
          <w:sz w:val="28"/>
          <w:szCs w:val="28"/>
          <w:shd w:fill="FFFFFF" w:val="clear"/>
        </w:rPr>
        <w:t xml:space="preserve"> В одну смену работали 11 общеобразовательных организаций, в две смены осуществлялся учебный процесс в СОШ № 1 им. А.Г. Сапрунова ст. Гиагинской.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По данным мониторинга качества знаний, за последние три года в школах района отмечается стабильный уровень успеваемости обучающихся, при этом качество обучения на «5» и на «4 и 5» составляет 39% от общего числа обучающихся.</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На организацию горячего питания для детей, из семей, оказавшихся в трудной жизненной ситуации (малоимущие,  многодетные семьи, дети-инвалиды) были выделены средства в размере 13 млн. 427 тыс. рублей. Питанием было охвачен</w:t>
      </w:r>
      <w:r>
        <w:rPr>
          <w:rFonts w:cs="Times New Roman"/>
          <w:color w:themeColor="text1" w:val="000000"/>
          <w:sz w:val="28"/>
          <w:szCs w:val="28"/>
          <w:shd w:fill="FFFFFF" w:val="clear"/>
        </w:rPr>
        <w:t xml:space="preserve">о 2 070 детей. </w:t>
      </w:r>
      <w:r>
        <w:rPr>
          <w:rFonts w:cs="Times New Roman"/>
          <w:color w:themeColor="text1" w:val="000000"/>
          <w:sz w:val="28"/>
          <w:szCs w:val="28"/>
          <w:shd w:fill="FFFFFF" w:val="clear"/>
          <w14:textFill>
            <w14:solidFill>
              <w14:schemeClr w14:val="tx1"/>
            </w14:solidFill>
          </w14:textFill>
        </w:rPr>
        <w:t>Так</w:t>
      </w:r>
      <w:r>
        <w:rPr>
          <w:rFonts w:cs="Times New Roman"/>
          <w:sz w:val="28"/>
          <w:szCs w:val="28"/>
          <w:shd w:fill="FFFFFF" w:val="clear"/>
        </w:rPr>
        <w:t>же на организацию бесплатного горячего питания обучающихся, получающих начальное общее образование из республиканского бюджета выделено более 20 млн. 979 тыс. рублей, количество обучающихся начал</w:t>
      </w:r>
      <w:r>
        <w:rPr>
          <w:rFonts w:cs="Times New Roman"/>
          <w:color w:themeColor="text1" w:val="000000"/>
          <w:sz w:val="28"/>
          <w:szCs w:val="28"/>
          <w:shd w:fill="FFFFFF" w:val="clear"/>
          <w14:textFill>
            <w14:solidFill>
              <w14:schemeClr w14:val="tx1"/>
            </w14:solidFill>
          </w14:textFill>
        </w:rPr>
        <w:t xml:space="preserve">ьной школы 1669 человек.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На создание благоприятных условий для учеников в школах было израсходовано 7 млн. 226 тыс. рублей.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 рамках мероприятия «Обеспечение безопасности обучающихся и работников общеобразовательных организаций» выделено и израсходовано 2 млн. 078 тыс. рублей.</w:t>
      </w:r>
    </w:p>
    <w:p>
      <w:pPr>
        <w:pStyle w:val="Normal"/>
        <w:spacing w:lineRule="auto" w:line="240"/>
        <w:ind w:firstLine="708"/>
        <w:jc w:val="both"/>
        <w:rPr>
          <w:sz w:val="28"/>
          <w:szCs w:val="28"/>
          <w:highlight w:val="none"/>
          <w:shd w:fill="FFFFFF" w:val="clear"/>
        </w:rPr>
      </w:pPr>
      <w:r>
        <w:rPr>
          <w:rFonts w:cs="Times New Roman"/>
          <w:sz w:val="28"/>
          <w:szCs w:val="28"/>
          <w:shd w:fill="FFFFFF" w:val="clear"/>
        </w:rPr>
        <w:t>В летний период на базе десяти школ района были открыты оздоровительные лагеря дневного пребывания детей с двухразовым питанием. Общее количество детей, охваченных отдыхом составило 395 человек. Оздоровительный период - 21 день.</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На организацию их работы было выдел</w:t>
      </w:r>
      <w:r>
        <w:rPr>
          <w:rFonts w:cs="Times New Roman"/>
          <w:color w:themeColor="text1" w:val="000000"/>
          <w:sz w:val="28"/>
          <w:szCs w:val="28"/>
          <w:shd w:fill="FFFFFF" w:val="clear"/>
          <w14:textFill>
            <w14:solidFill>
              <w14:schemeClr w14:val="tx1"/>
            </w14:solidFill>
          </w14:textFill>
        </w:rPr>
        <w:t>ено 1 млн. 818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center"/>
        <w:rPr>
          <w:sz w:val="28"/>
          <w:szCs w:val="28"/>
          <w:highlight w:val="none"/>
          <w:shd w:fill="FFFFFF" w:val="clear"/>
        </w:rPr>
      </w:pPr>
      <w:r>
        <w:rPr>
          <w:rFonts w:cs="Times New Roman"/>
          <w:i/>
          <w:sz w:val="28"/>
          <w:szCs w:val="28"/>
          <w:u w:val="single"/>
          <w:shd w:fill="FFFFFF" w:val="clear"/>
        </w:rPr>
        <w:t>Итоговая аттестация выпускников</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К экзаменам государственной итоговой аттестации было допущено 84 обучающихся 11-х классов, в том числе 3 выпускника прошлых лет, аттестаты о среднем общем образовании получили 82 выпускника, в том числе аттестаты о среднем общем образовании с отличием, с награждением ученической медалью «За особые успехи в учении», получили 15 выпускников 11-х классов.</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В прошедшем учебном году к государственной итоговой аттестации по образовательным программам основного общего образования было допущено 427 обучающихся 9-х классов, аттестаты об основном общем образовании получили 356 выпускников.</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В районных предметных олимпиадах школьников приняли участие 237 учеников 7-11 классов, из них победителями и призерами стали 138 человек.</w:t>
      </w:r>
    </w:p>
    <w:p>
      <w:pPr>
        <w:pStyle w:val="Normal"/>
        <w:spacing w:lineRule="auto" w:line="240"/>
        <w:ind w:firstLine="709"/>
        <w:jc w:val="both"/>
        <w:rPr>
          <w:sz w:val="28"/>
          <w:szCs w:val="28"/>
          <w:highlight w:val="none"/>
          <w:shd w:fill="FFFFFF" w:val="clear"/>
        </w:rPr>
      </w:pPr>
      <w:r>
        <w:rPr>
          <w:rFonts w:eastAsia="Times New Roman" w:cs="Times New Roman"/>
          <w:color w:themeColor="text1" w:val="000000"/>
          <w:sz w:val="28"/>
          <w:szCs w:val="28"/>
          <w:shd w:fill="FFFFFF" w:val="clear"/>
          <w14:textFill>
            <w14:solidFill>
              <w14:schemeClr w14:val="tx1"/>
            </w14:solidFill>
          </w14:textFill>
        </w:rPr>
        <w:t>По итогам прошедшего учебного года 38 обу</w:t>
      </w:r>
      <w:r>
        <w:rPr>
          <w:rFonts w:eastAsia="Times New Roman" w:cs="Times New Roman"/>
          <w:sz w:val="28"/>
          <w:szCs w:val="28"/>
          <w:shd w:fill="FFFFFF" w:val="clear"/>
        </w:rPr>
        <w:t xml:space="preserve">чающихся Гиагинского района получили стипендию главы </w:t>
      </w:r>
      <w:r>
        <w:rPr>
          <w:rFonts w:cs="Times New Roman"/>
          <w:sz w:val="28"/>
          <w:szCs w:val="28"/>
          <w:shd w:fill="FFFFFF" w:val="clear"/>
        </w:rPr>
        <w:t>района</w:t>
      </w:r>
      <w:r>
        <w:rPr>
          <w:rFonts w:eastAsia="Times New Roman" w:cs="Times New Roman"/>
          <w:sz w:val="28"/>
          <w:szCs w:val="28"/>
          <w:shd w:fill="FFFFFF" w:val="clear"/>
        </w:rPr>
        <w:t xml:space="preserve"> в рамках поддержки талантливой молодежи.</w:t>
      </w:r>
    </w:p>
    <w:p>
      <w:pPr>
        <w:pStyle w:val="Normal"/>
        <w:spacing w:lineRule="auto" w:line="240"/>
        <w:ind w:firstLine="709"/>
        <w:jc w:val="both"/>
        <w:rPr>
          <w:sz w:val="28"/>
          <w:szCs w:val="28"/>
          <w:highlight w:val="none"/>
          <w:shd w:fill="FFFFFF" w:val="clear"/>
        </w:rPr>
      </w:pPr>
      <w:r>
        <w:rPr>
          <w:rFonts w:eastAsia="Times New Roman" w:cs="Times New Roman"/>
          <w:spacing w:val="-3"/>
          <w:sz w:val="28"/>
          <w:szCs w:val="28"/>
          <w:shd w:fill="FFFFFF" w:val="clear"/>
        </w:rPr>
        <w:t xml:space="preserve">По итогам </w:t>
      </w:r>
      <w:r>
        <w:rPr>
          <w:rFonts w:eastAsia="Times New Roman" w:cs="Times New Roman"/>
          <w:spacing w:val="-3"/>
          <w:sz w:val="28"/>
          <w:szCs w:val="28"/>
          <w:shd w:fill="FFFFFF" w:val="clear"/>
          <w:lang w:val="en-US"/>
        </w:rPr>
        <w:t>I</w:t>
      </w:r>
      <w:r>
        <w:rPr>
          <w:rFonts w:eastAsia="Times New Roman" w:cs="Times New Roman"/>
          <w:spacing w:val="-3"/>
          <w:sz w:val="28"/>
          <w:szCs w:val="28"/>
          <w:shd w:fill="FFFFFF" w:val="clear"/>
        </w:rPr>
        <w:t xml:space="preserve">-го и </w:t>
      </w:r>
      <w:r>
        <w:rPr>
          <w:rFonts w:eastAsia="Times New Roman" w:cs="Times New Roman"/>
          <w:spacing w:val="-3"/>
          <w:sz w:val="28"/>
          <w:szCs w:val="28"/>
          <w:shd w:fill="FFFFFF" w:val="clear"/>
          <w:lang w:val="en-US"/>
        </w:rPr>
        <w:t>II</w:t>
      </w:r>
      <w:r>
        <w:rPr>
          <w:rFonts w:eastAsia="Times New Roman" w:cs="Times New Roman"/>
          <w:spacing w:val="-3"/>
          <w:sz w:val="28"/>
          <w:szCs w:val="28"/>
          <w:shd w:fill="FFFFFF" w:val="clear"/>
        </w:rPr>
        <w:t>-го полугодий ученики школ № 1 и № 7  -  Сало Ксения, Довгаль Владислава и Калюжный Владимир получили стипендию Главы Республики Адыгея.</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i/>
          <w:sz w:val="28"/>
          <w:szCs w:val="28"/>
          <w:u w:val="single"/>
          <w:shd w:fill="FFFFFF" w:val="clear"/>
        </w:rPr>
        <w:t>Организация подвоза обучающихся</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sz w:val="28"/>
          <w:szCs w:val="28"/>
          <w:shd w:fill="FFFFFF" w:val="clear"/>
        </w:rPr>
        <w:t xml:space="preserve">Подвоз обучающихся осуществлялся в 10 из 12 школ. В двух школах подвоз не осуществляется в связи с отсутствием водителей школьных автобусов. </w:t>
      </w:r>
    </w:p>
    <w:p>
      <w:pPr>
        <w:pStyle w:val="Normal"/>
        <w:spacing w:lineRule="auto" w:line="240"/>
        <w:ind w:firstLine="709"/>
        <w:jc w:val="both"/>
        <w:rPr>
          <w:sz w:val="28"/>
          <w:szCs w:val="28"/>
          <w:highlight w:val="none"/>
          <w:shd w:fill="FFFFFF" w:val="clear"/>
        </w:rPr>
      </w:pPr>
      <w:r>
        <w:rPr>
          <w:sz w:val="28"/>
          <w:szCs w:val="28"/>
          <w:shd w:fill="FFFFFF" w:val="clear"/>
        </w:rPr>
        <w:t xml:space="preserve">С сентября 2024 года от места жительства до учебного заведения подвозилось более 900 обучающихся.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i/>
          <w:sz w:val="28"/>
          <w:szCs w:val="28"/>
          <w:u w:val="single"/>
          <w:shd w:fill="FFFFFF" w:val="clear"/>
        </w:rPr>
        <w:t xml:space="preserve">Дополнительное образование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Дополнительное образование – это важный ресурс не только образования, но и воспитания и социализации детей.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  </w:t>
      </w:r>
      <w:r>
        <w:rPr>
          <w:rFonts w:cs="Times New Roman"/>
          <w:sz w:val="28"/>
          <w:szCs w:val="28"/>
          <w:shd w:fill="FFFFFF" w:val="clear"/>
        </w:rPr>
        <w:t>В 2024 году дополнительным образованием охвачено 4 654 ребенка, в том числ</w:t>
      </w:r>
      <w:r>
        <w:rPr>
          <w:rFonts w:cs="Times New Roman"/>
          <w:color w:themeColor="text1" w:val="000000"/>
          <w:sz w:val="28"/>
          <w:szCs w:val="28"/>
          <w:shd w:fill="FFFFFF" w:val="clear"/>
        </w:rPr>
        <w:t xml:space="preserve">е 239 детей </w:t>
      </w:r>
      <w:r>
        <w:rPr>
          <w:rFonts w:cs="Times New Roman"/>
          <w:sz w:val="28"/>
          <w:szCs w:val="28"/>
          <w:shd w:fill="FFFFFF" w:val="clear"/>
        </w:rPr>
        <w:t>с ограниченными возможностями здоровья, это 82% от общего количества детей в районе в возрасте от 5 до 18 лет.</w:t>
      </w:r>
    </w:p>
    <w:p>
      <w:pPr>
        <w:pStyle w:val="Normal"/>
        <w:widowControl w:val="false"/>
        <w:suppressAutoHyphens w:val="true"/>
        <w:spacing w:lineRule="auto" w:line="240" w:before="0" w:after="0"/>
        <w:contextualSpacing/>
        <w:jc w:val="both"/>
        <w:rPr>
          <w:sz w:val="28"/>
          <w:szCs w:val="28"/>
          <w:highlight w:val="none"/>
          <w:shd w:fill="FFFFFF" w:val="clear"/>
        </w:rPr>
      </w:pPr>
      <w:r>
        <w:rPr>
          <w:rFonts w:cs="Times New Roman"/>
          <w:sz w:val="28"/>
          <w:szCs w:val="28"/>
          <w:shd w:fill="FFFFFF" w:val="clear"/>
        </w:rPr>
        <w:t xml:space="preserve">    </w:t>
      </w:r>
    </w:p>
    <w:p>
      <w:pPr>
        <w:pStyle w:val="Normal"/>
        <w:widowControl w:val="false"/>
        <w:suppressAutoHyphens w:val="true"/>
        <w:spacing w:lineRule="auto" w:line="240" w:before="0" w:after="0"/>
        <w:ind w:firstLine="708"/>
        <w:contextualSpacing/>
        <w:jc w:val="both"/>
        <w:rPr>
          <w:sz w:val="28"/>
          <w:szCs w:val="28"/>
          <w:highlight w:val="none"/>
          <w:shd w:fill="FFFFFF" w:val="clear"/>
        </w:rPr>
      </w:pPr>
      <w:r>
        <w:rPr>
          <w:rFonts w:eastAsia="SimSun"/>
          <w:sz w:val="28"/>
          <w:szCs w:val="28"/>
          <w:shd w:fill="FFFFFF" w:val="clear"/>
        </w:rPr>
        <w:t>Продолжает свою деятельность военно-патриотическое общественное движение «Юнармия», которое объединяет школьников по всему району, всего в движение вовлечен 241 юнармеец.</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 рамках федерального проекта «Социальная активность», на территории Гиагинского района функционируют 16 волонтерских отрядов. Общая численность участников состав</w:t>
      </w:r>
      <w:r>
        <w:rPr>
          <w:rFonts w:cs="Times New Roman"/>
          <w:color w:themeColor="text1" w:val="000000"/>
          <w:sz w:val="28"/>
          <w:szCs w:val="28"/>
          <w:shd w:fill="FFFFFF" w:val="clear"/>
          <w14:textFill>
            <w14:solidFill>
              <w14:schemeClr w14:val="tx1"/>
            </w14:solidFill>
          </w14:textFill>
        </w:rPr>
        <w:t>ляет 249 человек.</w:t>
      </w:r>
    </w:p>
    <w:p>
      <w:pPr>
        <w:pStyle w:val="Normal"/>
        <w:suppressAutoHyphens w:val="true"/>
        <w:spacing w:lineRule="auto" w:line="240" w:before="100" w:after="0"/>
        <w:ind w:firstLine="709"/>
        <w:jc w:val="both"/>
        <w:rPr>
          <w:sz w:val="28"/>
          <w:szCs w:val="28"/>
          <w:highlight w:val="none"/>
          <w:shd w:fill="FFFFFF" w:val="clear"/>
        </w:rPr>
      </w:pPr>
      <w:r>
        <w:rPr>
          <w:rFonts w:eastAsia="SimSun" w:cs="Times New Roman"/>
          <w:kern w:val="2"/>
          <w:sz w:val="28"/>
          <w:szCs w:val="28"/>
          <w:shd w:fill="FFFFFF" w:val="clear"/>
          <w:lang w:eastAsia="ar-SA"/>
        </w:rPr>
        <w:t xml:space="preserve">С июля 2023 года во всех школах Гиагинского района» функционируют первичные отделения движения детей и молодежи «Движение Первых». </w:t>
      </w:r>
      <w:r>
        <w:rPr>
          <w:rFonts w:eastAsia="SimSun" w:cs="Times New Roman"/>
          <w:kern w:val="2"/>
          <w:sz w:val="28"/>
          <w:szCs w:val="28"/>
          <w:shd w:fill="FFFFFF" w:val="clear"/>
          <w:lang w:eastAsia="ar-SA"/>
        </w:rPr>
        <w:t>Общее количество участников Движения составляе</w:t>
      </w:r>
      <w:r>
        <w:rPr>
          <w:rFonts w:eastAsia="SimSun" w:cs="Times New Roman"/>
          <w:color w:themeColor="text1" w:val="000000"/>
          <w:kern w:val="2"/>
          <w:sz w:val="28"/>
          <w:szCs w:val="28"/>
          <w:shd w:fill="FFFFFF" w:val="clear"/>
          <w:lang w:eastAsia="ar-SA"/>
          <w14:textFill>
            <w14:solidFill>
              <w14:schemeClr w14:val="tx1"/>
            </w14:solidFill>
          </w14:textFill>
        </w:rPr>
        <w:t xml:space="preserve">т 2 860 </w:t>
      </w:r>
      <w:r>
        <w:rPr>
          <w:rFonts w:eastAsia="SimSun" w:cs="Times New Roman"/>
          <w:kern w:val="2"/>
          <w:sz w:val="28"/>
          <w:szCs w:val="28"/>
          <w:shd w:fill="FFFFFF" w:val="clear"/>
          <w:lang w:eastAsia="ar-SA"/>
        </w:rPr>
        <w:t xml:space="preserve">человек.  </w:t>
      </w:r>
    </w:p>
    <w:p>
      <w:pPr>
        <w:pStyle w:val="Normal"/>
        <w:shd w:val="clear" w:color="auto" w:fill="FFFFFF"/>
        <w:tabs>
          <w:tab w:val="clear" w:pos="708"/>
          <w:tab w:val="left" w:pos="567" w:leader="none"/>
        </w:tabs>
        <w:spacing w:lineRule="auto" w:line="240"/>
        <w:ind w:firstLine="709"/>
        <w:jc w:val="both"/>
        <w:rPr>
          <w:sz w:val="28"/>
          <w:szCs w:val="28"/>
          <w:highlight w:val="none"/>
          <w:shd w:fill="FFFFFF" w:val="clear"/>
        </w:rPr>
      </w:pPr>
      <w:r>
        <w:rPr>
          <w:rFonts w:eastAsia="Times New Roman" w:cs="Times New Roman"/>
          <w:sz w:val="28"/>
          <w:szCs w:val="28"/>
          <w:shd w:fill="FFFFFF" w:val="clear"/>
        </w:rPr>
        <w:t>В рамках проекта «Классные встречи» была проведена встреча главы района с активистами «Движения Первых», эта практика помогает быть бл</w:t>
      </w:r>
      <w:r>
        <w:rPr>
          <w:rFonts w:eastAsia="Times New Roman" w:cs="Times New Roman"/>
          <w:color w:themeColor="text1" w:val="000000"/>
          <w:sz w:val="28"/>
          <w:szCs w:val="28"/>
          <w:shd w:fill="FFFFFF" w:val="clear"/>
          <w14:textFill>
            <w14:solidFill>
              <w14:schemeClr w14:val="tx1"/>
            </w14:solidFill>
          </w14:textFill>
        </w:rPr>
        <w:t>иже с детьми, слышать их идеи для проектов и запросы на те или иные мероприятия. Ко Дню Героя Отечества проведились классные встречи с участниками СВО, на которых ребята получили достоверные ответы на интересующие вопросы.  Так же запланирован график «Классных встреч» и на 2025 год по всем отраслевым направлениям Движения.</w:t>
      </w:r>
    </w:p>
    <w:p>
      <w:pPr>
        <w:pStyle w:val="Normal"/>
        <w:tabs>
          <w:tab w:val="clear" w:pos="708"/>
          <w:tab w:val="left" w:pos="709" w:leader="none"/>
        </w:tabs>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Для создания благоприятных условий для воспитанников организаций дополнительного образования, из бюджета района</w:t>
      </w:r>
      <w:r>
        <w:rPr>
          <w:rFonts w:cs="Times New Roman"/>
          <w:color w:themeColor="text1" w:val="000000"/>
          <w:sz w:val="28"/>
          <w:szCs w:val="28"/>
          <w:shd w:fill="FFFFFF" w:val="clear"/>
          <w14:textFill>
            <w14:solidFill>
              <w14:schemeClr w14:val="tx1"/>
            </w14:solidFill>
          </w14:textFill>
        </w:rPr>
        <w:t xml:space="preserve"> израсходовано 143,8 тыс. рублей.</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В целях защиты прав и интересов несовершеннолетних,</w:t>
      </w:r>
      <w:r>
        <w:rPr>
          <w:rFonts w:cs="Times New Roman"/>
          <w:sz w:val="28"/>
          <w:szCs w:val="28"/>
          <w:shd w:fill="FFFFFF" w:val="clear"/>
        </w:rPr>
        <w:t xml:space="preserve"> управление образования выявляет детей-сирот и детей, оставшихся без попечения родителей, ведет их учет, избирает формы устройства детей, которые определены Семейным кодексом Российской Федерации. Наиболее приоритетными в районе являются: усыновление, опека (попечительство) и приемная семья.</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По состоянию на 31 декабря 2024 года в Гиагинском районе проживают 10 семей с приемными детьми, в них воспитывается 20 несовершеннолетних детей и 1 совершеннолетний гражданин, обучающийся в среднем профессиональном учебном учреждении.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За отчетный период  выявлено и учтено 6 детей-сирот и детей, оставшийся без попечения родителей, которые переданы под опеку родственников, и 6 детей, которые переданы под добровольную опеку родственникам.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В 2024 году 6 детей, оставшихся без попечения родителей, поставлены на жилищный учет как дети, оставшиеся без попечения родителей, не имеющие закрепленных жилых помещений, достигшие возраста 14 лет.</w:t>
      </w:r>
    </w:p>
    <w:p>
      <w:pPr>
        <w:pStyle w:val="Normal"/>
        <w:spacing w:lineRule="auto" w:line="240"/>
        <w:jc w:val="both"/>
        <w:rPr>
          <w:rFonts w:cs="Times New Roman"/>
          <w:color w:themeColor="text1" w:val="000000"/>
          <w:sz w:val="28"/>
          <w:szCs w:val="28"/>
          <w:highlight w:val="none"/>
          <w:shd w:fill="FFFFFF" w:val="clear"/>
          <w14:textFill>
            <w14:solidFill>
              <w14:schemeClr w14:val="tx1"/>
            </w14:solidFill>
          </w14:textFill>
        </w:rPr>
      </w:pPr>
      <w:r>
        <w:rPr>
          <w:rFonts w:cs="Times New Roman"/>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rFonts w:cs="Times New Roman"/>
          <w:b/>
          <w:i/>
          <w:color w:themeColor="text1" w:val="000000"/>
          <w:sz w:val="28"/>
          <w:szCs w:val="28"/>
          <w:shd w:fill="FFFFFF" w:val="clear"/>
          <w14:textFill>
            <w14:solidFill>
              <w14:schemeClr w14:val="tx1"/>
            </w14:solidFill>
          </w14:textFill>
        </w:rPr>
        <w:t xml:space="preserve">     </w:t>
      </w:r>
      <w:r>
        <w:rPr>
          <w:rFonts w:cs="Times New Roman"/>
          <w:b/>
          <w:i/>
          <w:color w:themeColor="text1" w:val="000000"/>
          <w:sz w:val="28"/>
          <w:szCs w:val="28"/>
          <w:shd w:fill="FFFFFF" w:val="clear"/>
          <w14:textFill>
            <w14:solidFill>
              <w14:schemeClr w14:val="tx1"/>
            </w14:solidFill>
          </w14:textFill>
        </w:rPr>
        <w:t>14. Культура и кино</w:t>
      </w:r>
    </w:p>
    <w:p>
      <w:pPr>
        <w:pStyle w:val="Normal"/>
        <w:spacing w:lineRule="auto" w:line="240"/>
        <w:jc w:val="both"/>
        <w:rPr>
          <w:rFonts w:cs="Times New Roman"/>
          <w:color w:val="FF0000"/>
          <w:sz w:val="28"/>
          <w:szCs w:val="28"/>
          <w:highlight w:val="none"/>
          <w:shd w:fill="FFFFFF" w:val="clear"/>
        </w:rPr>
      </w:pPr>
      <w:r>
        <w:rPr>
          <w:rFonts w:cs="Times New Roman"/>
          <w:color w:val="FF0000"/>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Управление культуры Гиагинского района объединяет 28 муниципальных учреждений культуры.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На реализацию мероприятия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проекта Партии «Единая Россия» «Культура малой Родины», было израсходов</w:t>
      </w:r>
      <w:r>
        <w:rPr>
          <w:rFonts w:cs="Times New Roman"/>
          <w:color w:themeColor="text1" w:val="000000"/>
          <w:sz w:val="28"/>
          <w:szCs w:val="28"/>
          <w:shd w:fill="FFFFFF" w:val="clear"/>
          <w14:textFill>
            <w14:solidFill>
              <w14:schemeClr w14:val="tx1"/>
            </w14:solidFill>
          </w14:textFill>
        </w:rPr>
        <w:t>ано 543 тыс. рублей.</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На реализацию муниципальной программы «Развитие культуры и искусства» израсходовано в 2024 году -  141 млн. 630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На счет внебюджетных средств поступило - 1 млн. 435 тыс. рублей.</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За отчетный период клубными учреждениями района проведено 3 352 культурно - массовых мероприятия, на них присутствовало – более 300 тыс. человек. В кинотеатре «Родина» проведено 242 киносеанса, которые посетило – 3 210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 районе работает 171 клубное формирование с количеством участников – 2 436 человек.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раоне осуществляют деятельность 15 коллективов самодеятельного народного творчества, 10 коллективов носят звание «народный» и 5 - «образцовый», в них занимается 205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Центр народной культуры им. Н.Р. Нагоевой признан Победителем республиканского конкурса «Лучший дом культуры - 2024».</w:t>
      </w:r>
    </w:p>
    <w:p>
      <w:pPr>
        <w:pStyle w:val="Normal"/>
        <w:spacing w:lineRule="auto" w:line="240"/>
        <w:ind w:firstLine="709"/>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i/>
          <w:sz w:val="28"/>
          <w:szCs w:val="28"/>
          <w:u w:val="single"/>
          <w:shd w:fill="FFFFFF" w:val="clear"/>
        </w:rPr>
        <w:t xml:space="preserve">Гиагинский районный краеведческий музей им П. П. Тынченко» </w:t>
      </w:r>
    </w:p>
    <w:p>
      <w:pPr>
        <w:pStyle w:val="Normal"/>
        <w:spacing w:lineRule="auto" w:line="240"/>
        <w:ind w:firstLine="709"/>
        <w:jc w:val="both"/>
        <w:rPr>
          <w:rFonts w:cs="Times New Roman"/>
          <w:sz w:val="28"/>
          <w:szCs w:val="28"/>
          <w:highlight w:val="none"/>
          <w:shd w:fill="FFFFFF" w:val="clear"/>
        </w:rPr>
      </w:pPr>
      <w:r>
        <w:rPr>
          <w:rFonts w:cs="Times New Roman"/>
          <w:sz w:val="28"/>
          <w:szCs w:val="28"/>
          <w:shd w:fill="FFFFFF" w:val="clear"/>
        </w:rPr>
      </w:r>
    </w:p>
    <w:p>
      <w:pPr>
        <w:pStyle w:val="Normal"/>
        <w:suppressAutoHyphens w:val="true"/>
        <w:spacing w:lineRule="auto" w:line="240" w:before="0" w:after="0"/>
        <w:ind w:firstLine="709"/>
        <w:contextualSpacing/>
        <w:jc w:val="both"/>
        <w:textAlignment w:val="baseline"/>
        <w:rPr>
          <w:sz w:val="28"/>
          <w:szCs w:val="28"/>
          <w:highlight w:val="none"/>
          <w:shd w:fill="FFFFFF" w:val="clear"/>
        </w:rPr>
      </w:pPr>
      <w:r>
        <w:rPr>
          <w:rFonts w:cs="Times New Roman"/>
          <w:sz w:val="28"/>
          <w:szCs w:val="28"/>
          <w:shd w:fill="FFFFFF" w:val="clear"/>
        </w:rPr>
        <w:t xml:space="preserve">В настоящее время на хранении в музее находится 23 тыс. 253 музейных экспонатов. За 2024 года музей посетили  более 19 тыс. человек, </w:t>
      </w:r>
      <w:r>
        <w:rPr>
          <w:rFonts w:eastAsia="Times New Roman" w:cs="Times New Roman"/>
          <w:color w:val="000000"/>
          <w:kern w:val="2"/>
          <w:sz w:val="28"/>
          <w:szCs w:val="28"/>
          <w:shd w:fill="FFFFFF" w:val="clear"/>
          <w:lang w:eastAsia="zh-CN"/>
        </w:rPr>
        <w:t xml:space="preserve"> оформлено 8 новых временных выставок, проведено 78 экскурсий, 121 культурно - образовательное мероприятие, 5 лекций, 14 выездных выставок.</w:t>
      </w:r>
    </w:p>
    <w:p>
      <w:pPr>
        <w:pStyle w:val="Normal"/>
        <w:spacing w:lineRule="auto" w:line="240"/>
        <w:ind w:firstLine="709"/>
        <w:jc w:val="both"/>
        <w:rPr>
          <w:rFonts w:cs="Times New Roman"/>
          <w:sz w:val="28"/>
          <w:szCs w:val="28"/>
          <w:highlight w:val="none"/>
          <w:shd w:fill="FFFFFF" w:val="clear"/>
        </w:rPr>
      </w:pPr>
      <w:r>
        <w:rPr>
          <w:rFonts w:cs="Times New Roman"/>
          <w:sz w:val="28"/>
          <w:szCs w:val="28"/>
          <w:shd w:fill="FFFFFF" w:val="clear"/>
        </w:rPr>
      </w:r>
    </w:p>
    <w:p>
      <w:pPr>
        <w:pStyle w:val="Standard"/>
        <w:spacing w:lineRule="auto" w:line="240"/>
        <w:jc w:val="center"/>
        <w:rPr>
          <w:sz w:val="28"/>
          <w:szCs w:val="28"/>
          <w:highlight w:val="none"/>
          <w:shd w:fill="FFFFFF" w:val="clear"/>
        </w:rPr>
      </w:pPr>
      <w:r>
        <w:rPr>
          <w:bCs/>
          <w:i/>
          <w:sz w:val="28"/>
          <w:szCs w:val="28"/>
          <w:u w:val="single"/>
          <w:shd w:fill="FFFFFF" w:val="clear"/>
        </w:rPr>
        <w:t xml:space="preserve">Гиагинская межпоселенческая централизованная библиотечная система» </w:t>
      </w:r>
    </w:p>
    <w:p>
      <w:pPr>
        <w:pStyle w:val="Standard"/>
        <w:spacing w:lineRule="auto" w:line="240"/>
        <w:jc w:val="center"/>
        <w:rPr>
          <w:sz w:val="28"/>
          <w:szCs w:val="28"/>
          <w:highlight w:val="none"/>
          <w:shd w:fill="FFFFFF" w:val="clear"/>
        </w:rPr>
      </w:pPr>
      <w:r>
        <w:rPr>
          <w:sz w:val="28"/>
          <w:szCs w:val="28"/>
          <w:shd w:fill="FFFFFF" w:val="clear"/>
        </w:rPr>
      </w:r>
    </w:p>
    <w:p>
      <w:pPr>
        <w:pStyle w:val="Standard"/>
        <w:spacing w:lineRule="auto" w:line="240"/>
        <w:ind w:firstLine="708"/>
        <w:jc w:val="both"/>
        <w:rPr>
          <w:sz w:val="28"/>
          <w:szCs w:val="28"/>
          <w:highlight w:val="none"/>
          <w:shd w:fill="FFFFFF" w:val="clear"/>
        </w:rPr>
      </w:pPr>
      <w:r>
        <w:rPr>
          <w:sz w:val="28"/>
          <w:szCs w:val="28"/>
          <w:shd w:fill="FFFFFF" w:val="clear"/>
        </w:rPr>
        <w:t>Библиотеки района за 12 месяцев 2024 года посетили  более 149 тыс. человек. Работниками библиотек было проведено 1 029 культурно - просветительских мероприятий, на которых присутствовало более 32 тыс. человек.</w:t>
      </w:r>
    </w:p>
    <w:p>
      <w:pPr>
        <w:pStyle w:val="Standard"/>
        <w:spacing w:lineRule="auto" w:line="240"/>
        <w:jc w:val="both"/>
        <w:rPr>
          <w:sz w:val="28"/>
          <w:szCs w:val="28"/>
          <w:highlight w:val="none"/>
          <w:shd w:fill="FFFFFF" w:val="clear"/>
        </w:rPr>
      </w:pPr>
      <w:r>
        <w:rPr>
          <w:sz w:val="28"/>
          <w:szCs w:val="28"/>
          <w:shd w:fill="FFFFFF" w:val="clear"/>
        </w:rPr>
      </w:r>
    </w:p>
    <w:p>
      <w:pPr>
        <w:pStyle w:val="Standard"/>
        <w:spacing w:lineRule="auto" w:line="240"/>
        <w:ind w:firstLine="709"/>
        <w:jc w:val="both"/>
        <w:rPr>
          <w:sz w:val="28"/>
          <w:szCs w:val="28"/>
          <w:highlight w:val="none"/>
          <w:shd w:fill="FFFFFF" w:val="clear"/>
        </w:rPr>
      </w:pPr>
      <w:r>
        <w:rPr>
          <w:rFonts w:eastAsia="SimSun"/>
          <w:kern w:val="2"/>
          <w:sz w:val="28"/>
          <w:szCs w:val="28"/>
          <w:shd w:fill="FFFFFF" w:val="clear"/>
          <w:lang w:eastAsia="en-US"/>
        </w:rPr>
        <w:t xml:space="preserve">В 2024 году, за счет средств федерального бюджета, книжный фонд библиотечной системы Гиагинского района пополнился на 300 экземпляров  книжной продукции. </w:t>
      </w:r>
    </w:p>
    <w:p>
      <w:pPr>
        <w:pStyle w:val="Standard"/>
        <w:spacing w:lineRule="auto" w:line="240"/>
        <w:jc w:val="both"/>
        <w:rPr>
          <w:sz w:val="28"/>
          <w:szCs w:val="28"/>
          <w:highlight w:val="none"/>
          <w:shd w:fill="FFFFFF" w:val="clear"/>
        </w:rPr>
      </w:pPr>
      <w:r>
        <w:rPr>
          <w:sz w:val="28"/>
          <w:szCs w:val="28"/>
          <w:shd w:fill="FFFFFF" w:val="clear"/>
        </w:rPr>
      </w:r>
    </w:p>
    <w:p>
      <w:pPr>
        <w:pStyle w:val="Standard"/>
        <w:spacing w:lineRule="auto" w:line="240"/>
        <w:rPr>
          <w:sz w:val="28"/>
          <w:szCs w:val="28"/>
          <w:highlight w:val="none"/>
          <w:shd w:fill="FFFFFF" w:val="clear"/>
        </w:rPr>
      </w:pPr>
      <w:r>
        <w:rPr>
          <w:sz w:val="28"/>
          <w:szCs w:val="28"/>
          <w:shd w:fill="FFFFFF" w:val="clear"/>
        </w:rPr>
        <w:t xml:space="preserve">        </w:t>
      </w:r>
      <w:r>
        <w:rPr>
          <w:b/>
          <w:i/>
          <w:sz w:val="28"/>
          <w:szCs w:val="28"/>
          <w:shd w:fill="FFFFFF" w:val="clear"/>
        </w:rPr>
        <w:t>15. Молодежная политика и спорт</w:t>
      </w:r>
      <w:r>
        <w:rPr>
          <w:sz w:val="28"/>
          <w:szCs w:val="28"/>
          <w:shd w:fill="FFFFFF" w:val="clear"/>
        </w:rPr>
        <w:t xml:space="preserve"> </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ходе исполнения муниципальной программы «Развитие физической культуры и спорта» отделом по физической культуре, спорту и делам молодежи совместно с подведомственными учреждениями и организациями Гиагинского района было проведено</w:t>
      </w:r>
      <w:r>
        <w:rPr>
          <w:rFonts w:cs="Times New Roman"/>
          <w:color w:themeColor="text1" w:val="000000"/>
          <w:sz w:val="28"/>
          <w:szCs w:val="28"/>
          <w:shd w:fill="FFFFFF" w:val="clear"/>
          <w14:textFill>
            <w14:solidFill>
              <w14:schemeClr w14:val="tx1"/>
            </w14:solidFill>
          </w14:textFill>
        </w:rPr>
        <w:t xml:space="preserve"> более 70 спортивных мероприятий.</w:t>
      </w:r>
    </w:p>
    <w:p>
      <w:pPr>
        <w:pStyle w:val="Normal"/>
        <w:spacing w:lineRule="auto" w:line="240"/>
        <w:jc w:val="both"/>
        <w:rPr>
          <w:sz w:val="28"/>
          <w:szCs w:val="28"/>
          <w:highlight w:val="none"/>
          <w:shd w:fill="FFFFFF" w:val="clear"/>
        </w:rPr>
      </w:pP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На территории района с 1980 года работает детско-юношеская спортивная школа, в которой обучается 1 215 учащихся по 8 видам спорта.</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На базе 12-ти школ созданы и действуют спортивные секции по различным видам спорта. Ежегодно проводится районная спартакиада школьников по 7 видам спорта.</w:t>
      </w:r>
    </w:p>
    <w:p>
      <w:pPr>
        <w:pStyle w:val="Normal"/>
        <w:widowControl w:val="false"/>
        <w:suppressAutoHyphens w:val="true"/>
        <w:spacing w:lineRule="auto" w:line="240" w:before="0" w:after="0"/>
        <w:ind w:firstLine="708"/>
        <w:contextualSpacing/>
        <w:jc w:val="both"/>
        <w:rPr>
          <w:sz w:val="28"/>
          <w:szCs w:val="28"/>
          <w:highlight w:val="none"/>
          <w:shd w:fill="FFFFFF" w:val="clear"/>
        </w:rPr>
      </w:pPr>
      <w:r>
        <w:rPr>
          <w:rFonts w:eastAsia="Times New Roman" w:cs="Times New Roman"/>
          <w:sz w:val="28"/>
          <w:szCs w:val="28"/>
          <w:shd w:fill="FFFFFF" w:val="clear"/>
        </w:rPr>
        <w:t xml:space="preserve">По итогам 2024 года премией Главы Республики Адыгея за достигнутые спортивные результаты отмечена – Симененко Ульяна (легкая атлетика). </w:t>
      </w:r>
      <w:r>
        <w:rPr>
          <w:rFonts w:eastAsia="SimSun"/>
          <w:color w:val="FF0000"/>
          <w:sz w:val="28"/>
          <w:szCs w:val="28"/>
          <w:shd w:fill="FFFFFF" w:val="clear"/>
        </w:rPr>
        <w:t xml:space="preserve">  </w:t>
      </w:r>
    </w:p>
    <w:p>
      <w:pPr>
        <w:pStyle w:val="Normal"/>
        <w:spacing w:lineRule="auto" w:line="240"/>
        <w:jc w:val="both"/>
        <w:rPr>
          <w:rFonts w:cs="Times New Roman"/>
          <w:color w:themeColor="text1" w:val="000000"/>
          <w:sz w:val="28"/>
          <w:szCs w:val="28"/>
          <w:highlight w:val="none"/>
          <w:shd w:fill="FFFFFF" w:val="clear"/>
          <w14:textFill>
            <w14:solidFill>
              <w14:schemeClr w14:val="tx1"/>
            </w14:solidFill>
          </w14:textFill>
        </w:rPr>
      </w:pPr>
      <w:r>
        <w:rPr>
          <w:rFonts w:cs="Times New Roman"/>
          <w:color w:themeColor="text1" w:val="000000"/>
          <w:sz w:val="28"/>
          <w:szCs w:val="28"/>
          <w:shd w:fill="FFFFFF" w:val="clear"/>
          <w14:textFill>
            <w14:solidFill>
              <w14:schemeClr w14:val="tx1"/>
            </w14:solidFill>
          </w14:textFill>
        </w:rPr>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На территории Гиагинского района находятся 60 спортивных сооружений: 1 физкультурно-оздоровительный комплекс, 35 плоскостных спортивных сооружений (детские и спортивные площадки), из них: футбольных полей - 18 (с искусственным покрытием 6 мини футбольных полей и 1 футбольное поле),  22 спортзала.</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Доля граждан Гиагинского района, занимающихся физической культурой и спортом в 2024 году составила 59 % от общего количества жителей.</w:t>
      </w:r>
    </w:p>
    <w:p>
      <w:pPr>
        <w:pStyle w:val="Normal"/>
        <w:spacing w:lineRule="auto" w:line="240"/>
        <w:ind w:firstLine="708"/>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С 16 по 18 августа 2024 года молодежь Гиагинского района (18 человек) приняла участие в туристическом слете талантливой молодежи Республики Адыгея «Фишт -2024» с участием Главы Республики Адыгея Мурата Каральбиевича Кумпилова.</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  </w:t>
      </w:r>
      <w:r>
        <w:rPr>
          <w:rFonts w:cs="Times New Roman"/>
          <w:b/>
          <w:i/>
          <w:color w:themeColor="text1" w:val="000000"/>
          <w:sz w:val="28"/>
          <w:szCs w:val="28"/>
          <w:shd w:fill="FFFFFF" w:val="clear"/>
          <w14:textFill>
            <w14:solidFill>
              <w14:schemeClr w14:val="tx1"/>
            </w14:solidFill>
          </w14:textFill>
        </w:rPr>
        <w:t>16.  За 2024 год комиссией по делам несовершеннолетних и защите их прав</w:t>
      </w:r>
      <w:r>
        <w:rPr>
          <w:rFonts w:cs="Times New Roman"/>
          <w:color w:themeColor="text1" w:val="000000"/>
          <w:sz w:val="28"/>
          <w:szCs w:val="28"/>
          <w:shd w:fill="FFFFFF" w:val="clear"/>
          <w14:textFill>
            <w14:solidFill>
              <w14:schemeClr w14:val="tx1"/>
            </w14:solidFill>
          </w14:textFill>
        </w:rPr>
        <w:t xml:space="preserve"> проведено 25 заседаний.</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За отчетный период в адрес комиссии поступило 86 протоколов.</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 xml:space="preserve">К административной ответственности привлечено 57 родителей несовершеннолетних. </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В отношении несовершеннолетних рассмотрено 28 административных материалов, к административной ответственности было привлечено 28 несовершеннолетних.</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По состоянию на 31 декабря 2024 года в комиссии по делам несовершеннолетних и защите их прав на профилактическом учете состоит 6 несовершеннолетних и 6 семей, находящихся в социально-опасном положении (в них 23 ребенка).</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r>
        <w:rPr>
          <w:rFonts w:cs="Times New Roman"/>
          <w:color w:themeColor="text1" w:val="000000"/>
          <w:sz w:val="28"/>
          <w:szCs w:val="28"/>
          <w:shd w:fill="FFFFFF" w:val="clear"/>
          <w14:textFill>
            <w14:solidFill>
              <w14:schemeClr w14:val="tx1"/>
            </w14:solidFill>
          </w14:textFill>
        </w:rPr>
        <w:t>Проведено 81 рейдовое мероприятие по профилактике безнадзорности и правонарушений несовершеннолетних, направленное на проверку родителей несовершеннолетних, состоящих на учёте и выявление неблагополучных семей, посетили 332 семьи.</w:t>
      </w:r>
    </w:p>
    <w:p>
      <w:pPr>
        <w:pStyle w:val="Normal"/>
        <w:spacing w:lineRule="auto" w:line="240"/>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     </w:t>
      </w:r>
    </w:p>
    <w:p>
      <w:pPr>
        <w:pStyle w:val="Normal"/>
        <w:spacing w:lineRule="auto" w:line="240"/>
        <w:ind w:firstLine="709"/>
        <w:jc w:val="both"/>
        <w:rPr>
          <w:sz w:val="28"/>
          <w:szCs w:val="28"/>
          <w:highlight w:val="none"/>
          <w:shd w:fill="FFFFFF" w:val="clear"/>
        </w:rPr>
      </w:pPr>
      <w:r>
        <w:rPr>
          <w:rFonts w:cs="Times New Roman"/>
          <w:b/>
          <w:i/>
          <w:color w:themeColor="text1" w:val="000000"/>
          <w:sz w:val="28"/>
          <w:szCs w:val="28"/>
          <w:shd w:fill="FFFFFF" w:val="clear"/>
          <w14:textFill>
            <w14:solidFill>
              <w14:schemeClr w14:val="tx1"/>
            </w14:solidFill>
          </w14:textFill>
        </w:rPr>
        <w:t>17. В отделе опеки и попечительства совершеннолетних граждан</w:t>
      </w:r>
      <w:r>
        <w:rPr>
          <w:rFonts w:cs="Times New Roman"/>
          <w:color w:themeColor="text1" w:val="000000"/>
          <w:sz w:val="28"/>
          <w:szCs w:val="28"/>
          <w:shd w:fill="FFFFFF" w:val="clear"/>
          <w14:textFill>
            <w14:solidFill>
              <w14:schemeClr w14:val="tx1"/>
            </w14:solidFill>
          </w14:textFill>
        </w:rPr>
        <w:t xml:space="preserve"> по состоянию на 31 декабря 2024г. на учете состоит 118 совершеннолетних недееспособных граждан. </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За 2024 год выявлено 12 недееспособных совершеннолетних граждан. Назначено и проведено 18 заседаний Комиссии.</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Специалистом отдела проведено 153 проверки исполнения опекунами своих обязанностей и условий жизни подопечных.</w:t>
      </w:r>
    </w:p>
    <w:p>
      <w:pPr>
        <w:pStyle w:val="Normal"/>
        <w:spacing w:lineRule="auto" w:line="240"/>
        <w:ind w:firstLine="709"/>
        <w:jc w:val="both"/>
        <w:rPr>
          <w:sz w:val="28"/>
          <w:szCs w:val="28"/>
          <w:highlight w:val="none"/>
          <w:shd w:fill="FFFFFF" w:val="clear"/>
        </w:rPr>
      </w:pPr>
      <w:r>
        <w:rPr>
          <w:color w:themeColor="text1" w:val="000000"/>
          <w:sz w:val="28"/>
          <w:szCs w:val="28"/>
          <w:shd w:fill="FFFFFF" w:val="clear"/>
          <w14:textFill>
            <w14:solidFill>
              <w14:schemeClr w14:val="tx1"/>
            </w14:solidFill>
          </w14:textFill>
        </w:rPr>
        <w:t>Также, были проведены плановые проверки условий жизни совершеннолетних недееспособных граждан, проживающих в «Гиагинский дом-интернат», по всем проверкам составлены Акты.</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b/>
          <w:i/>
          <w:sz w:val="28"/>
          <w:szCs w:val="28"/>
          <w:shd w:fill="FFFFFF" w:val="clear"/>
        </w:rPr>
        <w:t>18. Гражданская оборона и ЧС</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рамках реализации мероприятий по муниципальной программе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обеспечена деятельность муниципального казенного учреждения «Единая дежурно-диспетчерская служба муниципального образования «Гиагинский район» на сумму 3 млн. 568 тыс. руб.</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 рамках подпрограммы «Профилактика терроризма и экстремизма, а также минимизации и (или) ликвидации последствий проявления терроризма и экстремизма» продолжается развитие аппаратно-программного комплекса «Безопасный город» -  в 2024 году установлено 7 камер:</w:t>
      </w:r>
      <w:r>
        <w:rPr>
          <w:rFonts w:cs="Times New Roman"/>
          <w:color w:val="FF0000"/>
          <w:sz w:val="28"/>
          <w:szCs w:val="28"/>
          <w:shd w:fill="FFFFFF" w:val="clear"/>
        </w:rPr>
        <w:t xml:space="preserve"> </w:t>
      </w:r>
      <w:r>
        <w:rPr>
          <w:rFonts w:cs="Times New Roman"/>
          <w:color w:themeColor="text1" w:val="000000"/>
          <w:sz w:val="28"/>
          <w:szCs w:val="28"/>
          <w:shd w:fill="FFFFFF" w:val="clear"/>
          <w14:textFill>
            <w14:solidFill>
              <w14:schemeClr w14:val="tx1"/>
            </w14:solidFill>
          </w14:textFill>
        </w:rPr>
        <w:t xml:space="preserve">3 камеры возле обелиска «Вечный огонь», 4 камеры на пересечении улиц Ленина и Островского  ст. Гиагинской, на сумму 2 млн. 500 тыс. рублей. </w:t>
      </w:r>
      <w:bookmarkStart w:id="3" w:name="23"/>
      <w:bookmarkEnd w:id="3"/>
    </w:p>
    <w:p>
      <w:pPr>
        <w:pStyle w:val="Normal"/>
        <w:spacing w:lineRule="auto" w:line="240"/>
        <w:ind w:firstLine="709"/>
        <w:jc w:val="both"/>
        <w:rPr>
          <w:sz w:val="28"/>
          <w:szCs w:val="28"/>
          <w:highlight w:val="none"/>
          <w:shd w:fill="FFFFFF" w:val="clear"/>
        </w:rPr>
      </w:pPr>
      <w:r>
        <w:rPr>
          <w:sz w:val="28"/>
          <w:szCs w:val="28"/>
          <w:shd w:fill="FFFFFF" w:val="clear"/>
          <w:lang w:val="ru-RU"/>
        </w:rPr>
        <w:t xml:space="preserve">Одной из приоритетных задач является обеспечение безопасности людей при прохождении паводков. Повышение уровня безопасности планируется достичь за </w:t>
      </w:r>
      <w:r>
        <w:rPr>
          <w:sz w:val="28"/>
          <w:szCs w:val="28"/>
          <w:shd w:fill="FFFFFF" w:val="clear"/>
        </w:rPr>
        <w:t>счёт</w:t>
      </w:r>
      <w:r>
        <w:rPr>
          <w:sz w:val="28"/>
          <w:szCs w:val="28"/>
          <w:shd w:fill="FFFFFF" w:val="clear"/>
          <w:lang w:val="ru-RU"/>
        </w:rPr>
        <w:t xml:space="preserve"> постоянного контроля за паводковой обстановкой и состоянием водных объектов, координации деятельности собственников и арендаторов данных объектов. </w:t>
      </w:r>
    </w:p>
    <w:p>
      <w:pPr>
        <w:pStyle w:val="Normal"/>
        <w:spacing w:lineRule="auto" w:line="240"/>
        <w:ind w:firstLine="709"/>
        <w:jc w:val="both"/>
        <w:rPr>
          <w:sz w:val="28"/>
          <w:szCs w:val="28"/>
          <w:highlight w:val="none"/>
          <w:shd w:fill="FFFFFF" w:val="clear"/>
          <w:lang w:val="ru-RU"/>
        </w:rPr>
      </w:pPr>
      <w:r>
        <w:rPr>
          <w:sz w:val="28"/>
          <w:szCs w:val="28"/>
          <w:shd w:fill="FFFFFF" w:val="clear"/>
          <w:lang w:val="ru-RU"/>
        </w:rPr>
      </w:r>
    </w:p>
    <w:p>
      <w:pPr>
        <w:pStyle w:val="Normal"/>
        <w:spacing w:lineRule="auto" w:line="240"/>
        <w:ind w:firstLine="709"/>
        <w:jc w:val="both"/>
        <w:rPr>
          <w:sz w:val="28"/>
          <w:szCs w:val="28"/>
          <w:highlight w:val="none"/>
          <w:shd w:fill="FFFFFF" w:val="clear"/>
        </w:rPr>
      </w:pPr>
      <w:r>
        <w:rPr>
          <w:rFonts w:cs="Times New Roman"/>
          <w:b/>
          <w:i/>
          <w:sz w:val="28"/>
          <w:szCs w:val="28"/>
          <w:shd w:fill="FFFFFF" w:val="clear"/>
        </w:rPr>
        <w:t>19. Правопорядок</w:t>
      </w:r>
    </w:p>
    <w:p>
      <w:pPr>
        <w:pStyle w:val="Normal"/>
        <w:spacing w:lineRule="auto" w:line="240"/>
        <w:ind w:firstLine="709"/>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Криминогенная обстановка на территории Гиагинского района характеризуется как стабильная и находится под контролем правоохранительных органов.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За 12 месяцев 2024 года отделом МВД России по Гиагинскому району зарегистрировано 233 преступления.</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Общая раскрываемость преступлений сост</w:t>
      </w:r>
      <w:r>
        <w:rPr>
          <w:rFonts w:cs="Times New Roman"/>
          <w:color w:themeColor="text1" w:val="000000"/>
          <w:sz w:val="28"/>
          <w:szCs w:val="28"/>
          <w:shd w:fill="FFFFFF" w:val="clear"/>
          <w14:textFill>
            <w14:solidFill>
              <w14:schemeClr w14:val="tx1"/>
            </w14:solidFill>
          </w14:textFill>
        </w:rPr>
        <w:t xml:space="preserve">авила 68,2%.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Выявлено 12 фактов, связанных с «незаконным оборотом оружия и боеприпасов», 24 факта, связанных с «незаконным оборотом наркотических средств», зарегистрировано 21 преступление экономической направленности, возросло количество преступлений, связанных с мошенничеством – 61 факт.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С учетом возросшей интенсивности движения, обстановка на дорогах района сохраняется напряженной. За отчетный период зарегистрировано 26 дорожно-транспортных происшествий, пострадало 30 человек, погибло 6 человек.</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 2024 году сотрудниками отдела МВД России по Гиагинскому району был обеспечен общественный порядок на 134 массовых мероприятиях.</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Во время указанных мероприятий не было допущено ни одного чрезвычайного происшествия.</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numPr>
          <w:ilvl w:val="0"/>
          <w:numId w:val="5"/>
        </w:numPr>
        <w:spacing w:lineRule="auto" w:line="240"/>
        <w:ind w:left="960"/>
        <w:jc w:val="both"/>
        <w:rPr>
          <w:sz w:val="28"/>
          <w:szCs w:val="28"/>
          <w:highlight w:val="none"/>
          <w:shd w:fill="FFFFFF" w:val="clear"/>
        </w:rPr>
      </w:pPr>
      <w:r>
        <w:rPr>
          <w:rFonts w:cs="Times New Roman"/>
          <w:b/>
          <w:i/>
          <w:sz w:val="28"/>
          <w:szCs w:val="28"/>
          <w:shd w:fill="FFFFFF" w:val="clear"/>
        </w:rPr>
        <w:t>Социальные сети</w:t>
      </w:r>
    </w:p>
    <w:p>
      <w:pPr>
        <w:pStyle w:val="Normal"/>
        <w:spacing w:lineRule="auto" w:line="240"/>
        <w:ind w:left="800"/>
        <w:jc w:val="both"/>
        <w:rPr>
          <w:rFonts w:cs="Times New Roman"/>
          <w:b/>
          <w:i/>
          <w:i/>
          <w:sz w:val="28"/>
          <w:szCs w:val="28"/>
          <w:highlight w:val="none"/>
          <w:shd w:fill="FFFFFF" w:val="clear"/>
        </w:rPr>
      </w:pPr>
      <w:r>
        <w:rPr>
          <w:rFonts w:cs="Times New Roman"/>
          <w:b/>
          <w:i/>
          <w:sz w:val="28"/>
          <w:szCs w:val="28"/>
          <w:shd w:fill="FFFFFF" w:val="clear"/>
        </w:rPr>
      </w:r>
    </w:p>
    <w:p>
      <w:pPr>
        <w:pStyle w:val="Normal"/>
        <w:spacing w:lineRule="auto" w:line="240"/>
        <w:ind w:firstLine="709"/>
        <w:jc w:val="both"/>
        <w:rPr>
          <w:sz w:val="28"/>
          <w:szCs w:val="28"/>
          <w:highlight w:val="none"/>
          <w:shd w:fill="FFFFFF" w:val="clear"/>
        </w:rPr>
      </w:pPr>
      <w:r>
        <w:rPr>
          <w:rFonts w:cs="Times New Roman"/>
          <w:sz w:val="28"/>
          <w:szCs w:val="28"/>
          <w:shd w:fill="FFFFFF" w:val="clear"/>
        </w:rPr>
        <w:t xml:space="preserve">Наша задача сделать все возможное для улучшения качества жизни населения Гиагинского района. И для нас, конечно же, важна обратная связь с нашими жителями через социальные сети, официальный сайт администрации, районную газету. </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По состоянию на 31 декабря 2024 года на официальном сайте администрации размещено 1 216 новостных публикаций, на официальных страницах в социальных сетях ВКонтакте, Телеграм и Одноклассники размещено по 1 678 новостных публикаций на каждую социальную сеть, на личных страницах главы муниципального образования «Гиагинский район» размещено 317 новостных публикаций в каждой социальной сети. Налажен тесный контакт с Центром управления регионом Республики Адыгея.</w:t>
      </w:r>
    </w:p>
    <w:p>
      <w:pPr>
        <w:pStyle w:val="Normal"/>
        <w:spacing w:lineRule="auto" w:line="240"/>
        <w:ind w:firstLine="709"/>
        <w:jc w:val="both"/>
        <w:rPr>
          <w:sz w:val="28"/>
          <w:szCs w:val="28"/>
          <w:highlight w:val="none"/>
          <w:shd w:fill="FFFFFF" w:val="clear"/>
        </w:rPr>
      </w:pPr>
      <w:r>
        <w:rPr>
          <w:rFonts w:eastAsia="sans-serif" w:cs="Times New Roman"/>
          <w:color w:themeColor="text1" w:val="000000"/>
          <w:sz w:val="28"/>
          <w:szCs w:val="28"/>
          <w:shd w:fill="FFFFFF" w:val="clear"/>
          <w14:textFill>
            <w14:solidFill>
              <w14:schemeClr w14:val="tx1"/>
            </w14:solidFill>
          </w14:textFill>
        </w:rPr>
        <w:t>В социальных сетях широко освещается деятельность органов местного самоуправления, находит отражение общественно-политическая, социальная, культурно-спортивная жизнь района, рассказывается о реализации проектов. Среди главных тем –люди труда, защитники Отечества.</w:t>
      </w:r>
    </w:p>
    <w:p>
      <w:pPr>
        <w:pStyle w:val="Normal"/>
        <w:spacing w:lineRule="auto" w:line="240"/>
        <w:ind w:firstLine="709"/>
        <w:jc w:val="both"/>
        <w:rPr>
          <w:sz w:val="28"/>
          <w:szCs w:val="28"/>
          <w:highlight w:val="none"/>
          <w:shd w:fill="FFFFFF" w:val="clear"/>
        </w:rPr>
      </w:pPr>
      <w:r>
        <w:rPr>
          <w:rFonts w:cs="Times New Roman"/>
          <w:sz w:val="28"/>
          <w:szCs w:val="28"/>
          <w:shd w:fill="FFFFFF" w:val="clear"/>
        </w:rPr>
        <w:t>Все чаще жители дают свои комментарии и высказывают свои предложения по улучшению дел в районе.  Все поступающие обращения граждан оперативно отрабатываются специалистами администрации.</w:t>
      </w:r>
    </w:p>
    <w:p>
      <w:pPr>
        <w:pStyle w:val="NormalWeb"/>
        <w:widowControl/>
        <w:shd w:val="clear" w:color="auto" w:fill="FFFFFF"/>
        <w:spacing w:lineRule="auto" w:line="240"/>
        <w:ind w:firstLine="708"/>
        <w:jc w:val="both"/>
        <w:textAlignment w:val="baseline"/>
        <w:rPr>
          <w:sz w:val="28"/>
          <w:szCs w:val="28"/>
          <w:highlight w:val="none"/>
          <w:shd w:fill="FFFFFF" w:val="clear"/>
        </w:rPr>
      </w:pPr>
      <w:r>
        <w:rPr>
          <w:rFonts w:eastAsia="sans-serif"/>
          <w:color w:themeColor="text1" w:val="000000"/>
          <w:sz w:val="28"/>
          <w:szCs w:val="28"/>
          <w:shd w:fill="FFFFFF" w:val="clear"/>
          <w:lang w:val="ru-RU"/>
          <w14:textFill>
            <w14:solidFill>
              <w14:schemeClr w14:val="tx1"/>
            </w14:solidFill>
          </w14:textFill>
        </w:rPr>
        <w:t>В течение года с руководителями организаций и учреждений района велась работа по организации награждения отличившихся сотрудников.</w:t>
      </w:r>
    </w:p>
    <w:p>
      <w:pPr>
        <w:pStyle w:val="NormalWeb"/>
        <w:widowControl/>
        <w:shd w:val="clear" w:color="auto" w:fill="FFFFFF"/>
        <w:spacing w:lineRule="auto" w:line="240"/>
        <w:ind w:firstLine="708"/>
        <w:jc w:val="both"/>
        <w:textAlignment w:val="baseline"/>
        <w:rPr>
          <w:sz w:val="28"/>
          <w:szCs w:val="28"/>
          <w:highlight w:val="none"/>
          <w:shd w:fill="FFFFFF" w:val="clear"/>
        </w:rPr>
      </w:pPr>
      <w:r>
        <w:rPr>
          <w:rFonts w:eastAsia="sans-serif"/>
          <w:color w:themeColor="text1" w:val="000000"/>
          <w:sz w:val="28"/>
          <w:szCs w:val="28"/>
          <w:shd w:fill="FFFFFF" w:val="clear"/>
          <w:lang w:val="ru-RU"/>
          <w14:textFill>
            <w14:solidFill>
              <w14:schemeClr w14:val="tx1"/>
            </w14:solidFill>
          </w14:textFill>
        </w:rPr>
        <w:t xml:space="preserve">В администрацию района в 2024 году поступило ходатайств на 68 человек и на 6 организаций на награждение Почетной грамотой Главы района. </w:t>
      </w:r>
    </w:p>
    <w:p>
      <w:pPr>
        <w:pStyle w:val="NormalWeb"/>
        <w:widowControl/>
        <w:shd w:val="clear" w:color="auto" w:fill="FFFFFF"/>
        <w:spacing w:lineRule="auto" w:line="240"/>
        <w:ind w:firstLine="708"/>
        <w:jc w:val="both"/>
        <w:textAlignment w:val="baseline"/>
        <w:rPr>
          <w:sz w:val="28"/>
          <w:szCs w:val="28"/>
          <w:highlight w:val="none"/>
          <w:shd w:fill="FFFFFF" w:val="clear"/>
        </w:rPr>
      </w:pPr>
      <w:r>
        <w:rPr>
          <w:rFonts w:eastAsia="sans-serif"/>
          <w:color w:themeColor="text1" w:val="000000"/>
          <w:sz w:val="28"/>
          <w:szCs w:val="28"/>
          <w:shd w:fill="FFFFFF" w:val="clear"/>
          <w:lang w:val="ru-RU"/>
          <w14:textFill>
            <w14:solidFill>
              <w14:schemeClr w14:val="tx1"/>
            </w14:solidFill>
          </w14:textFill>
        </w:rPr>
        <w:t>В целях ознаменования особых заслуг граждан в социально-экономическом развитии нашего района и поощрения за плодотворную профессиональную, творческую и общественную деятельность 6 гражданам присвоено звание Почетный гражданин муниципального образования «Гиагинский район».</w:t>
      </w:r>
    </w:p>
    <w:p>
      <w:pPr>
        <w:pStyle w:val="Normal"/>
        <w:spacing w:lineRule="auto" w:line="240"/>
        <w:jc w:val="both"/>
        <w:rPr>
          <w:rFonts w:cs="Times New Roman"/>
          <w:sz w:val="28"/>
          <w:szCs w:val="28"/>
          <w:highlight w:val="none"/>
          <w:shd w:fill="FFFFFF" w:val="clear"/>
        </w:rPr>
      </w:pPr>
      <w:r>
        <w:rPr>
          <w:rFonts w:cs="Times New Roman"/>
          <w:sz w:val="28"/>
          <w:szCs w:val="28"/>
          <w:shd w:fill="FFFFFF" w:val="clear"/>
        </w:rPr>
      </w:r>
    </w:p>
    <w:p>
      <w:pPr>
        <w:pStyle w:val="Normal"/>
        <w:spacing w:lineRule="auto" w:line="240"/>
        <w:jc w:val="center"/>
        <w:rPr>
          <w:sz w:val="28"/>
          <w:szCs w:val="28"/>
          <w:highlight w:val="none"/>
          <w:shd w:fill="FFFFFF" w:val="clear"/>
        </w:rPr>
      </w:pPr>
      <w:r>
        <w:rPr>
          <w:rFonts w:cs="Times New Roman"/>
          <w:b/>
          <w:i/>
          <w:sz w:val="28"/>
          <w:szCs w:val="28"/>
          <w:shd w:fill="FFFFFF" w:val="clear"/>
        </w:rPr>
        <w:t>ЗАКЛЮЧЕНИЕ</w:t>
      </w:r>
    </w:p>
    <w:p>
      <w:pPr>
        <w:pStyle w:val="Normal"/>
        <w:spacing w:lineRule="auto" w:line="240"/>
        <w:jc w:val="center"/>
        <w:rPr>
          <w:rFonts w:cs="Times New Roman"/>
          <w:b/>
          <w:i/>
          <w:i/>
          <w:sz w:val="28"/>
          <w:szCs w:val="28"/>
          <w:highlight w:val="none"/>
          <w:shd w:fill="FFFFFF" w:val="clear"/>
        </w:rPr>
      </w:pPr>
      <w:r>
        <w:rPr>
          <w:rFonts w:cs="Times New Roman"/>
          <w:b/>
          <w:i/>
          <w:sz w:val="28"/>
          <w:szCs w:val="28"/>
          <w:shd w:fill="FFFFFF" w:val="clear"/>
        </w:rPr>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Подводя итоги работы в целом за 2024 год, хочется сказать, что даже в это непростое время мы сумели решить насущные проблемы в развитии всех сфер жизнедеятельности района.</w:t>
      </w:r>
    </w:p>
    <w:p>
      <w:pPr>
        <w:pStyle w:val="Normal"/>
        <w:spacing w:lineRule="auto" w:line="240"/>
        <w:ind w:firstLine="709"/>
        <w:jc w:val="both"/>
        <w:rPr>
          <w:sz w:val="28"/>
          <w:szCs w:val="28"/>
          <w:highlight w:val="none"/>
          <w:shd w:fill="FFFFFF" w:val="clear"/>
        </w:rPr>
      </w:pPr>
      <w:r>
        <w:rPr>
          <w:rFonts w:cs="Times New Roman"/>
          <w:color w:themeColor="text1" w:val="000000"/>
          <w:sz w:val="28"/>
          <w:szCs w:val="28"/>
          <w:shd w:fill="FFFFFF" w:val="clear"/>
          <w14:textFill>
            <w14:solidFill>
              <w14:schemeClr w14:val="tx1"/>
            </w14:solidFill>
          </w14:textFill>
        </w:rPr>
        <w:t xml:space="preserve">2025  год объявлен Президентом РФ В.В. Путиным  - Годом Защитника Отечества. В 2025 году мы будем отмечать юбилей - </w:t>
      </w:r>
      <w:r>
        <w:rPr>
          <w:rFonts w:cs="Times New Roman"/>
          <w:bCs/>
          <w:color w:themeColor="text1" w:val="000000"/>
          <w:sz w:val="28"/>
          <w:szCs w:val="28"/>
          <w:shd w:fill="FFFFFF" w:val="clear"/>
          <w14:textFill>
            <w14:solidFill>
              <w14:schemeClr w14:val="tx1"/>
            </w14:solidFill>
          </w14:textFill>
        </w:rPr>
        <w:t>80 летие Победы в Великой Отечественной войне</w:t>
      </w:r>
      <w:r>
        <w:rPr>
          <w:rFonts w:cs="Times New Roman"/>
          <w:color w:themeColor="text1" w:val="000000"/>
          <w:sz w:val="28"/>
          <w:szCs w:val="28"/>
          <w:shd w:fill="FFFFFF" w:val="clear"/>
          <w14:textFill>
            <w14:solidFill>
              <w14:schemeClr w14:val="tx1"/>
            </w14:solidFill>
          </w14:textFill>
        </w:rPr>
        <w:t>.</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Хочу выразить слова благодарности Президенту Российской Федерации Владимиру Владимировичу Путину, руководству Партии «Единая Россия», Главе Республики Адыгея Мурату Каральбиевичу Кумпилову, Кабинету Министров Республики Адыгея, Государственному Совету-Хасэ Республики Адыгея, Совету народных депутатов муниципального образования «Гиагинский район» за помощь и поддержку, за выделенные финансовые средства из федерального и республиканского бюджетов, для решения различных насущных вопросов социально-экономического развития Гиагинского района.</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 xml:space="preserve">Отдельные слова благодарности – хочется сказать жителям Гиагинского района за труд, понимание и общий вклад в развитие нашего района, а также хочу поблагодарить руководителей предприятий и предпринимателей, которые оказывают финансовую поддержку в решении социально-значимых вопросов. Только совместными усилиями можно достичь поставленных целей. </w:t>
      </w:r>
    </w:p>
    <w:p>
      <w:pPr>
        <w:pStyle w:val="Normal"/>
        <w:spacing w:lineRule="auto" w:line="240"/>
        <w:jc w:val="both"/>
        <w:rPr>
          <w:sz w:val="28"/>
          <w:szCs w:val="28"/>
          <w:highlight w:val="none"/>
          <w:shd w:fill="FFFFFF" w:val="clear"/>
        </w:rPr>
      </w:pPr>
      <w:r>
        <w:rPr>
          <w:rFonts w:cs="Times New Roman"/>
          <w:sz w:val="28"/>
          <w:szCs w:val="28"/>
          <w:shd w:fill="FFFFFF" w:val="clear"/>
        </w:rPr>
        <w:t xml:space="preserve">        </w:t>
      </w:r>
      <w:r>
        <w:rPr>
          <w:rFonts w:cs="Times New Roman"/>
          <w:sz w:val="28"/>
          <w:szCs w:val="28"/>
          <w:shd w:fill="FFFFFF" w:val="clear"/>
        </w:rPr>
        <w:t>В моем докладе отражены в основном положительные результаты нашей совместной деятельности, но перед нами стоит очень много нерешенных задач направленных на создание комфортных условий для жителей нашего района, которые нам совместно предстоит решать в ближайшем будущем.</w:t>
      </w:r>
    </w:p>
    <w:p>
      <w:pPr>
        <w:pStyle w:val="NoSpacing"/>
        <w:spacing w:lineRule="auto" w:line="240" w:before="0" w:after="0"/>
        <w:contextualSpacing/>
        <w:jc w:val="both"/>
        <w:rPr>
          <w:sz w:val="28"/>
          <w:szCs w:val="28"/>
          <w:highlight w:val="none"/>
          <w:shd w:fill="FFFFFF" w:val="clear"/>
        </w:rPr>
      </w:pPr>
      <w:r>
        <w:rPr>
          <w:sz w:val="28"/>
          <w:szCs w:val="28"/>
          <w:shd w:fill="FFFFFF" w:val="clear"/>
        </w:rPr>
      </w:r>
    </w:p>
    <w:p>
      <w:pPr>
        <w:pStyle w:val="NoSpacing"/>
        <w:spacing w:lineRule="auto" w:line="240" w:before="0" w:after="0"/>
        <w:contextualSpacing/>
        <w:jc w:val="center"/>
        <w:rPr>
          <w:sz w:val="28"/>
          <w:szCs w:val="28"/>
          <w:highlight w:val="none"/>
          <w:shd w:fill="FFFFFF" w:val="clear"/>
        </w:rPr>
      </w:pPr>
      <w:r>
        <w:rPr>
          <w:i/>
          <w:sz w:val="28"/>
          <w:szCs w:val="28"/>
          <w:shd w:fill="FFFFFF" w:val="clear"/>
        </w:rPr>
        <w:t>С</w:t>
      </w:r>
      <w:r>
        <w:rPr>
          <w:b/>
          <w:bCs/>
          <w:i/>
          <w:sz w:val="28"/>
          <w:szCs w:val="28"/>
          <w:shd w:fill="FFFFFF" w:val="clear"/>
        </w:rPr>
        <w:t>пасибо за внимание!</w:t>
      </w:r>
    </w:p>
    <w:p>
      <w:pPr>
        <w:pStyle w:val="NoSpacing"/>
        <w:spacing w:lineRule="auto" w:line="240" w:before="0" w:after="0"/>
        <w:contextualSpacing/>
        <w:jc w:val="center"/>
        <w:rPr>
          <w:sz w:val="28"/>
          <w:szCs w:val="28"/>
          <w:highlight w:val="none"/>
          <w:shd w:fill="FFFFFF" w:val="clear"/>
        </w:rPr>
      </w:pPr>
      <w:r>
        <w:rPr>
          <w:sz w:val="28"/>
          <w:szCs w:val="28"/>
          <w:shd w:fill="FFFFFF" w:val="clear"/>
        </w:rPr>
      </w:r>
    </w:p>
    <w:p>
      <w:pPr>
        <w:pStyle w:val="Normal"/>
        <w:spacing w:lineRule="auto" w:line="240" w:before="0" w:after="0"/>
        <w:ind w:firstLine="709"/>
        <w:contextualSpacing/>
        <w:jc w:val="both"/>
        <w:rPr>
          <w:sz w:val="28"/>
          <w:szCs w:val="28"/>
          <w:highlight w:val="none"/>
          <w:shd w:fill="FFFFFF" w:val="clear"/>
        </w:rPr>
      </w:pPr>
      <w:r>
        <w:rPr>
          <w:sz w:val="28"/>
          <w:szCs w:val="28"/>
          <w:shd w:fill="FFFFFF" w:val="clear"/>
        </w:rPr>
      </w:r>
    </w:p>
    <w:sectPr>
      <w:type w:val="nextPage"/>
      <w:pgSz w:w="11906" w:h="16838"/>
      <w:pgMar w:left="1701" w:right="851" w:gutter="0" w:header="0" w:top="1134"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swiss"/>
    <w:pitch w:val="variable"/>
  </w:font>
  <w:font w:name="Segoe UI">
    <w:charset w:val="cc"/>
    <w:family w:val="swiss"/>
    <w:pitch w:val="variable"/>
  </w:font>
  <w:font w:name="Symbol">
    <w:charset w:val="cc"/>
    <w:family w:val="roman"/>
    <w:pitch w:val="variable"/>
  </w:font>
  <w:font w:name="Wingdings">
    <w:charset w:val="cc"/>
    <w:family w:val="auto"/>
    <w:pitch w:val="variable"/>
  </w:font>
  <w:font w:name="Liberation Sans">
    <w:altName w:val="Arial"/>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suff w:val="space"/>
      <w:lvlText w:val="%1."/>
      <w:lvlJc w:val="left"/>
      <w:pPr>
        <w:tabs>
          <w:tab w:val="num" w:pos="0"/>
        </w:tabs>
        <w:ind w:left="80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3">
    <w:lvl w:ilvl="0">
      <w:start w:val="2"/>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20"/>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0" w:semiHidden="0" w:qFormat="1"/>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lsdException w:name="Table Theme" w:uiPriority="99"/>
    <w:lsdException w:name="No Spacing" w:uiPriority="1" w:semiHidden="0" w:unhideWhenUsed="0" w:qFormat="1"/>
    <w:lsdException w:name="List Paragraph" w:uiPriority="34"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 w:cs="" w:cstheme="minorBidi" w:eastAsiaTheme="minorEastAsia"/>
      <w:color w:val="auto"/>
      <w:kern w:val="0"/>
      <w:sz w:val="24"/>
      <w:szCs w:val="24"/>
      <w:lang w:val="ru-RU" w:eastAsia="ru-RU" w:bidi="ar-SA"/>
    </w:rPr>
  </w:style>
  <w:style w:type="paragraph" w:styleId="Heading9">
    <w:name w:val="heading 9"/>
    <w:basedOn w:val="Normal"/>
    <w:next w:val="Normal"/>
    <w:link w:val="9"/>
    <w:uiPriority w:val="0"/>
    <w:qFormat/>
    <w:pPr>
      <w:keepNext w:val="true"/>
      <w:jc w:val="center"/>
      <w:outlineLvl w:val="8"/>
    </w:pPr>
    <w:rPr>
      <w:rFonts w:ascii="Arial" w:hAnsi="Arial" w:eastAsia="Times New Roman" w:cs="Times New Roman"/>
      <w:b/>
      <w:color w:val="000000"/>
      <w:sz w:val="32"/>
      <w:szCs w:val="20"/>
    </w:rPr>
  </w:style>
  <w:style w:type="character" w:styleId="DefaultParagraphFont" w:default="1">
    <w:name w:val="Default Paragraph Font"/>
    <w:uiPriority w:val="1"/>
    <w:semiHidden/>
    <w:unhideWhenUsed/>
    <w:qFormat/>
    <w:rPr/>
  </w:style>
  <w:style w:type="character" w:styleId="9" w:customStyle="1">
    <w:name w:val="Заголовок 9 Знак"/>
    <w:basedOn w:val="DefaultParagraphFont"/>
    <w:uiPriority w:val="0"/>
    <w:qFormat/>
    <w:rPr>
      <w:rFonts w:ascii="Arial" w:hAnsi="Arial" w:eastAsia="Times New Roman" w:cs="Times New Roman"/>
      <w:b/>
      <w:color w:val="000000"/>
      <w:sz w:val="32"/>
      <w:szCs w:val="20"/>
      <w:lang w:eastAsia="ru-RU"/>
    </w:rPr>
  </w:style>
  <w:style w:type="character" w:styleId="Style13" w:customStyle="1">
    <w:name w:val="Заголовок Знак"/>
    <w:basedOn w:val="DefaultParagraphFont"/>
    <w:uiPriority w:val="99"/>
    <w:qFormat/>
    <w:rPr>
      <w:rFonts w:ascii="Times New Roman" w:hAnsi="Times New Roman" w:eastAsia="" w:cs="Times New Roman" w:eastAsiaTheme="minorEastAsia"/>
      <w:sz w:val="24"/>
      <w:szCs w:val="24"/>
      <w:lang w:eastAsia="ru-RU"/>
    </w:rPr>
  </w:style>
  <w:style w:type="character" w:styleId="Style14" w:customStyle="1">
    <w:name w:val="Основной текст с отступом Знак"/>
    <w:basedOn w:val="DefaultParagraphFont"/>
    <w:uiPriority w:val="99"/>
    <w:semiHidden/>
    <w:qFormat/>
    <w:rPr>
      <w:rFonts w:ascii="Times New Roman" w:hAnsi="Times New Roman" w:eastAsia="" w:cs="Times New Roman" w:eastAsiaTheme="minorEastAsia"/>
      <w:sz w:val="24"/>
      <w:szCs w:val="24"/>
      <w:lang w:eastAsia="ru-RU"/>
    </w:rPr>
  </w:style>
  <w:style w:type="character" w:styleId="2" w:customStyle="1">
    <w:name w:val="Основной текст с отступом 2 Знак"/>
    <w:basedOn w:val="DefaultParagraphFont"/>
    <w:link w:val="BodyTextIndent2"/>
    <w:uiPriority w:val="0"/>
    <w:qFormat/>
    <w:rPr>
      <w:rFonts w:ascii="Times New Roman" w:hAnsi="Times New Roman" w:eastAsia="" w:cs="Times New Roman" w:eastAsiaTheme="minorEastAsia"/>
      <w:sz w:val="24"/>
      <w:szCs w:val="24"/>
      <w:lang w:eastAsia="ru-RU"/>
    </w:rPr>
  </w:style>
  <w:style w:type="character" w:styleId="Style15" w:customStyle="1">
    <w:name w:val="Без интервала Знак"/>
    <w:basedOn w:val="DefaultParagraphFont"/>
    <w:link w:val="NoSpacing"/>
    <w:uiPriority w:val="1"/>
    <w:qFormat/>
    <w:locked/>
    <w:rPr>
      <w:rFonts w:ascii="Times New Roman" w:hAnsi="Times New Roman" w:eastAsia="" w:cs="Times New Roman" w:eastAsiaTheme="minorEastAsia"/>
      <w:sz w:val="20"/>
      <w:szCs w:val="20"/>
      <w:lang w:eastAsia="ar-SA"/>
    </w:rPr>
  </w:style>
  <w:style w:type="character" w:styleId="21" w:customStyle="1">
    <w:name w:val="Основной текст (2)_"/>
    <w:basedOn w:val="DefaultParagraphFont"/>
    <w:link w:val="23"/>
    <w:uiPriority w:val="0"/>
    <w:qFormat/>
    <w:locked/>
    <w:rPr>
      <w:rFonts w:ascii="Times New Roman" w:hAnsi="Times New Roman" w:eastAsia="Times New Roman" w:cs="Times New Roman"/>
      <w:sz w:val="28"/>
      <w:szCs w:val="28"/>
      <w:shd w:fill="FFFFFF" w:val="clear"/>
    </w:rPr>
  </w:style>
  <w:style w:type="character" w:styleId="Style16" w:customStyle="1">
    <w:name w:val="Верхний колонтитул Знак"/>
    <w:basedOn w:val="DefaultParagraphFont"/>
    <w:uiPriority w:val="99"/>
    <w:qFormat/>
    <w:rPr>
      <w:rFonts w:ascii="Times New Roman" w:hAnsi="Times New Roman" w:eastAsia="" w:eastAsiaTheme="minorEastAsia"/>
      <w:sz w:val="24"/>
      <w:szCs w:val="24"/>
      <w:lang w:eastAsia="ru-RU"/>
    </w:rPr>
  </w:style>
  <w:style w:type="character" w:styleId="Style17" w:customStyle="1">
    <w:name w:val="Нижний колонтитул Знак"/>
    <w:basedOn w:val="DefaultParagraphFont"/>
    <w:uiPriority w:val="99"/>
    <w:qFormat/>
    <w:rPr>
      <w:rFonts w:ascii="Times New Roman" w:hAnsi="Times New Roman" w:eastAsia="" w:eastAsiaTheme="minorEastAsia"/>
      <w:sz w:val="24"/>
      <w:szCs w:val="24"/>
      <w:lang w:eastAsia="ru-RU"/>
    </w:rPr>
  </w:style>
  <w:style w:type="character" w:styleId="Style18" w:customStyle="1">
    <w:name w:val="Символ нумерации"/>
    <w:uiPriority w:val="0"/>
    <w:qFormat/>
    <w:rPr/>
  </w:style>
  <w:style w:type="character" w:styleId="Style19" w:customStyle="1">
    <w:name w:val="Текст выноски Знак"/>
    <w:basedOn w:val="DefaultParagraphFont"/>
    <w:link w:val="BalloonText"/>
    <w:uiPriority w:val="99"/>
    <w:semiHidden/>
    <w:qFormat/>
    <w:rPr>
      <w:rFonts w:ascii="Segoe UI" w:hAnsi="Segoe UI" w:eastAsia="" w:cs="Segoe UI" w:eastAsiaTheme="minorEastAsia"/>
      <w:sz w:val="18"/>
      <w:szCs w:val="18"/>
      <w:lang w:eastAsia="ru-RU"/>
    </w:rPr>
  </w:style>
  <w:style w:type="character" w:styleId="WW-Absatz-Standardschriftart1111111" w:customStyle="1">
    <w:name w:val="WW-Absatz-Standardschriftart1111111"/>
    <w:uiPriority w:val="0"/>
    <w:qFormat/>
    <w:rPr/>
  </w:style>
  <w:style w:type="character" w:styleId="WW8Num2z1" w:customStyle="1">
    <w:name w:val="WW8Num2z1"/>
    <w:uiPriority w:val="0"/>
    <w:qFormat/>
    <w:rPr/>
  </w:style>
  <w:style w:type="character" w:styleId="22" w:customStyle="1">
    <w:name w:val="Основной шрифт абзаца2"/>
    <w:uiPriority w:val="0"/>
    <w:qFormat/>
    <w:rPr/>
  </w:style>
  <w:style w:type="character" w:styleId="WW8Num2z0" w:customStyle="1">
    <w:name w:val="WW8Num2z0"/>
    <w:uiPriority w:val="0"/>
    <w:qFormat/>
    <w:rPr>
      <w:rFonts w:ascii="Symbol" w:hAnsi="Symbol" w:eastAsia="Symbol" w:cs="OpenSymbol, 'Arial Unicode MS'"/>
      <w:sz w:val="28"/>
      <w:szCs w:val="28"/>
      <w:lang w:val="ru-RU"/>
    </w:rPr>
  </w:style>
  <w:style w:type="character" w:styleId="WWCharLFO25LVL3" w:customStyle="1">
    <w:name w:val="WW_CharLFO25LVL3"/>
    <w:uiPriority w:val="0"/>
    <w:qFormat/>
    <w:rPr>
      <w:rFonts w:ascii="Wingdings" w:hAnsi="Wingdings"/>
    </w:rPr>
  </w:style>
  <w:style w:type="character" w:styleId="Style20" w:customStyle="1">
    <w:name w:val="Основной текст Знак"/>
    <w:basedOn w:val="DefaultParagraphFont"/>
    <w:uiPriority w:val="0"/>
    <w:qFormat/>
    <w:rPr>
      <w:rFonts w:ascii="Times New Roman" w:hAnsi="Times New Roman" w:eastAsia="Andale Sans UI" w:cs="Tahoma"/>
      <w:color w:val="00000A"/>
      <w:kern w:val="2"/>
      <w:sz w:val="24"/>
      <w:szCs w:val="24"/>
      <w:lang w:eastAsia="ru-RU" w:bidi="ru-RU"/>
    </w:rPr>
  </w:style>
  <w:style w:type="character" w:styleId="1" w:customStyle="1">
    <w:name w:val="Основной шрифт абзаца1"/>
    <w:uiPriority w:val="0"/>
    <w:qFormat/>
    <w:rPr/>
  </w:style>
  <w:style w:type="character" w:styleId="Style21" w:customStyle="1">
    <w:name w:val="Выделение жирным"/>
    <w:uiPriority w:val="0"/>
    <w:qFormat/>
    <w:rPr>
      <w:b/>
      <w:bCs/>
    </w:rPr>
  </w:style>
  <w:style w:type="character" w:styleId="11" w:customStyle="1">
    <w:name w:val="Основной текст Знак1"/>
    <w:basedOn w:val="DefaultParagraphFont"/>
    <w:uiPriority w:val="67"/>
    <w:qFormat/>
    <w:rPr>
      <w:rFonts w:ascii="Times New Roman" w:hAnsi="Times New Roman" w:eastAsia="Calibri" w:cs="Times New Roman"/>
      <w:sz w:val="26"/>
      <w:szCs w:val="26"/>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11"/>
    <w:uiPriority w:val="0"/>
    <w:qFormat/>
    <w:pPr>
      <w:widowControl w:val="false"/>
      <w:suppressAutoHyphens w:val="true"/>
      <w:overflowPunct w:val="false"/>
      <w:spacing w:before="0" w:after="120"/>
    </w:pPr>
    <w:rPr>
      <w:rFonts w:eastAsia="Andale Sans UI" w:cs="Tahoma"/>
      <w:color w:val="00000A"/>
      <w:kern w:val="2"/>
      <w:lang w:bidi="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link w:val="Style19"/>
    <w:uiPriority w:val="99"/>
    <w:semiHidden/>
    <w:unhideWhenUsed/>
    <w:qFormat/>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Style16"/>
    <w:uiPriority w:val="99"/>
    <w:unhideWhenUsed/>
    <w:qFormat/>
    <w:pPr>
      <w:tabs>
        <w:tab w:val="clear" w:pos="708"/>
        <w:tab w:val="center" w:pos="4677" w:leader="none"/>
        <w:tab w:val="right" w:pos="9355" w:leader="none"/>
      </w:tabs>
    </w:pPr>
    <w:rPr/>
  </w:style>
  <w:style w:type="paragraph" w:styleId="BodyTextIndent">
    <w:name w:val="Body Text Indent"/>
    <w:basedOn w:val="Normal"/>
    <w:link w:val="Style14"/>
    <w:uiPriority w:val="99"/>
    <w:semiHidden/>
    <w:unhideWhenUsed/>
    <w:qFormat/>
    <w:pPr>
      <w:spacing w:before="0" w:after="120"/>
      <w:ind w:left="283"/>
    </w:pPr>
    <w:rPr>
      <w:rFonts w:cs="Times New Roman"/>
    </w:rPr>
  </w:style>
  <w:style w:type="paragraph" w:styleId="Title">
    <w:name w:val="Title"/>
    <w:basedOn w:val="Normal"/>
    <w:link w:val="Style13"/>
    <w:uiPriority w:val="99"/>
    <w:qFormat/>
    <w:pPr>
      <w:spacing w:lineRule="exact" w:line="326"/>
      <w:jc w:val="center"/>
    </w:pPr>
    <w:rPr>
      <w:rFonts w:cs="Times New Roman"/>
    </w:rPr>
  </w:style>
  <w:style w:type="paragraph" w:styleId="Footer">
    <w:name w:val="footer"/>
    <w:basedOn w:val="Normal"/>
    <w:link w:val="Style17"/>
    <w:uiPriority w:val="99"/>
    <w:unhideWhenUsed/>
    <w:qFormat/>
    <w:pPr>
      <w:tabs>
        <w:tab w:val="clear" w:pos="708"/>
        <w:tab w:val="center" w:pos="4677" w:leader="none"/>
        <w:tab w:val="right" w:pos="9355" w:leader="none"/>
      </w:tabs>
    </w:pPr>
    <w:rPr/>
  </w:style>
  <w:style w:type="paragraph" w:styleId="NormalWeb">
    <w:name w:val="Normal (Web)"/>
    <w:basedOn w:val="Normal"/>
    <w:uiPriority w:val="99"/>
    <w:unhideWhenUsed/>
    <w:qFormat/>
    <w:pPr>
      <w:widowControl w:val="false"/>
      <w:suppressAutoHyphens w:val="true"/>
    </w:pPr>
    <w:rPr>
      <w:rFonts w:cs="Times New Roman"/>
      <w:color w:val="000000"/>
      <w:lang w:val="en-US" w:eastAsia="en-US"/>
    </w:rPr>
  </w:style>
  <w:style w:type="paragraph" w:styleId="BodyTextIndent2">
    <w:name w:val="Body Text Indent 2"/>
    <w:basedOn w:val="Normal"/>
    <w:link w:val="2"/>
    <w:uiPriority w:val="0"/>
    <w:unhideWhenUsed/>
    <w:qFormat/>
    <w:pPr>
      <w:spacing w:lineRule="auto" w:line="480" w:before="0" w:after="120"/>
      <w:ind w:left="283"/>
    </w:pPr>
    <w:rPr>
      <w:rFonts w:cs="Times New Roman"/>
    </w:rPr>
  </w:style>
  <w:style w:type="paragraph" w:styleId="NoSpacing">
    <w:name w:val="No Spacing"/>
    <w:link w:val="Style15"/>
    <w:uiPriority w:val="1"/>
    <w:qFormat/>
    <w:pPr>
      <w:widowControl w:val="false"/>
      <w:suppressAutoHyphens w:val="true"/>
      <w:bidi w:val="0"/>
      <w:spacing w:before="0" w:after="0"/>
      <w:jc w:val="left"/>
    </w:pPr>
    <w:rPr>
      <w:rFonts w:ascii="Times New Roman" w:hAnsi="Times New Roman" w:eastAsia="" w:cs="Times New Roman" w:eastAsiaTheme="minorEastAsia"/>
      <w:color w:val="auto"/>
      <w:kern w:val="0"/>
      <w:sz w:val="20"/>
      <w:szCs w:val="20"/>
      <w:lang w:val="ru-RU" w:eastAsia="ar-SA" w:bidi="ar-SA"/>
    </w:rPr>
  </w:style>
  <w:style w:type="paragraph" w:styleId="ListParagraph">
    <w:name w:val="List Paragraph"/>
    <w:basedOn w:val="Normal"/>
    <w:uiPriority w:val="34"/>
    <w:qFormat/>
    <w:pPr>
      <w:spacing w:lineRule="auto" w:line="276" w:before="0" w:after="200"/>
      <w:ind w:left="720"/>
    </w:pPr>
    <w:rPr>
      <w:rFonts w:ascii="Calibri" w:hAnsi="Calibri" w:cs="Calibri"/>
      <w:sz w:val="22"/>
      <w:szCs w:val="22"/>
      <w:lang w:eastAsia="en-US"/>
    </w:rPr>
  </w:style>
  <w:style w:type="paragraph" w:styleId="Standard" w:customStyle="1">
    <w:name w:val="Standard"/>
    <w:uiPriority w:val="0"/>
    <w:qFormat/>
    <w:pPr>
      <w:widowControl/>
      <w:suppressAutoHyphens w:val="true"/>
      <w:bidi w:val="0"/>
      <w:spacing w:before="0" w:after="0"/>
      <w:jc w:val="left"/>
    </w:pPr>
    <w:rPr>
      <w:rFonts w:ascii="Times New Roman" w:hAnsi="Times New Roman" w:eastAsia="" w:cs="Times New Roman" w:eastAsiaTheme="minorEastAsia"/>
      <w:color w:val="auto"/>
      <w:kern w:val="2"/>
      <w:sz w:val="24"/>
      <w:szCs w:val="24"/>
      <w:lang w:val="ru-RU" w:eastAsia="zh-CN" w:bidi="ar-SA"/>
    </w:rPr>
  </w:style>
  <w:style w:type="paragraph" w:styleId="Style24" w:customStyle="1">
    <w:name w:val="Знак Знак Знак Знак Знак Знак"/>
    <w:basedOn w:val="Normal"/>
    <w:uiPriority w:val="0"/>
    <w:qFormat/>
    <w:pPr/>
    <w:rPr>
      <w:rFonts w:ascii="Verdana" w:hAnsi="Verdana" w:eastAsia="Times New Roman" w:cs="Verdana"/>
      <w:sz w:val="20"/>
      <w:szCs w:val="20"/>
      <w:lang w:val="en-US" w:eastAsia="en-US"/>
    </w:rPr>
  </w:style>
  <w:style w:type="paragraph" w:styleId="Textbodyindent" w:customStyle="1">
    <w:name w:val="Text body indent"/>
    <w:basedOn w:val="Standard"/>
    <w:uiPriority w:val="0"/>
    <w:qFormat/>
    <w:pPr>
      <w:spacing w:lineRule="atLeast" w:line="100"/>
      <w:ind w:firstLine="720" w:left="283"/>
      <w:jc w:val="both"/>
    </w:pPr>
    <w:rPr>
      <w:rFonts w:eastAsia="Times New Roman"/>
      <w:sz w:val="28"/>
      <w:lang w:eastAsia="ar-SA"/>
    </w:rPr>
  </w:style>
  <w:style w:type="paragraph" w:styleId="Standard1" w:customStyle="1">
    <w:name w:val="Standard1"/>
    <w:uiPriority w:val="0"/>
    <w:qFormat/>
    <w:pPr>
      <w:widowControl w:val="false"/>
      <w:suppressAutoHyphens w:val="true"/>
      <w:bidi w:val="0"/>
      <w:spacing w:before="0" w:after="0"/>
      <w:jc w:val="left"/>
    </w:pPr>
    <w:rPr>
      <w:rFonts w:ascii="Times New Roman" w:hAnsi="Times New Roman" w:eastAsia="SimSun, 宋体" w:cs="Mangal, 'Cambria Math'"/>
      <w:color w:val="auto"/>
      <w:kern w:val="2"/>
      <w:sz w:val="24"/>
      <w:szCs w:val="24"/>
      <w:lang w:val="ru-RU" w:eastAsia="zh-CN" w:bidi="hi-IN"/>
    </w:rPr>
  </w:style>
  <w:style w:type="paragraph" w:styleId="23" w:customStyle="1">
    <w:name w:val="Основной текст (2)"/>
    <w:basedOn w:val="Normal"/>
    <w:link w:val="21"/>
    <w:uiPriority w:val="0"/>
    <w:qFormat/>
    <w:pPr>
      <w:widowControl w:val="false"/>
      <w:shd w:val="clear" w:color="auto" w:fill="FFFFFF"/>
      <w:spacing w:lineRule="exact" w:line="317" w:before="0" w:after="300"/>
    </w:pPr>
    <w:rPr>
      <w:rFonts w:eastAsia="Times New Roman" w:cs="Times New Roman"/>
      <w:sz w:val="28"/>
      <w:szCs w:val="28"/>
      <w:lang w:eastAsia="en-US"/>
    </w:rPr>
  </w:style>
  <w:style w:type="paragraph" w:styleId="Textbody" w:customStyle="1">
    <w:name w:val="Text body"/>
    <w:basedOn w:val="Standard"/>
    <w:uiPriority w:val="99"/>
    <w:qFormat/>
    <w:pPr>
      <w:widowControl w:val="false"/>
      <w:spacing w:before="0" w:after="120"/>
    </w:pPr>
    <w:rPr>
      <w:rFonts w:eastAsia="Andale Sans UI" w:cs="Tahoma"/>
      <w:lang w:val="de-DE" w:eastAsia="ja-JP" w:bidi="fa-IR"/>
    </w:rPr>
  </w:style>
  <w:style w:type="paragraph" w:styleId="Style25" w:customStyle="1">
    <w:name w:val="Содержимое таблицы"/>
    <w:basedOn w:val="Normal"/>
    <w:uiPriority w:val="0"/>
    <w:qFormat/>
    <w:pPr>
      <w:suppressLineNumbers/>
      <w:suppressAutoHyphens w:val="true"/>
    </w:pPr>
    <w:rPr>
      <w:rFonts w:eastAsia="Times New Roman" w:cs="Times New Roman"/>
      <w:lang w:eastAsia="zh-CN"/>
    </w:rPr>
  </w:style>
  <w:style w:type="paragraph" w:styleId="western" w:customStyle="1">
    <w:name w:val="western"/>
    <w:uiPriority w:val="0"/>
    <w:qFormat/>
    <w:pPr>
      <w:widowControl/>
      <w:suppressAutoHyphens w:val="true"/>
      <w:bidi w:val="0"/>
      <w:spacing w:before="0" w:after="0"/>
      <w:jc w:val="left"/>
    </w:pPr>
    <w:rPr>
      <w:rFonts w:ascii="Times New Roman" w:hAnsi="Times New Roman" w:eastAsia="SimSun" w:cs="Times New Roman"/>
      <w:color w:val="auto"/>
      <w:kern w:val="0"/>
      <w:sz w:val="24"/>
      <w:szCs w:val="24"/>
      <w:lang w:val="en-US" w:eastAsia="zh-CN" w:bidi="ar-SA"/>
    </w:rPr>
  </w:style>
  <w:style w:type="paragraph" w:styleId="12" w:customStyle="1">
    <w:name w:val="Основной текст1"/>
    <w:basedOn w:val="Normal"/>
    <w:uiPriority w:val="0"/>
    <w:qFormat/>
    <w:pPr>
      <w:shd w:val="clear" w:color="auto" w:fill="FFFFFF"/>
      <w:spacing w:lineRule="exact" w:line="320" w:before="1020" w:after="300"/>
    </w:pPr>
    <w:rPr>
      <w:rFonts w:eastAsia="Times New Roman" w:cs="Times New Roman"/>
      <w:sz w:val="27"/>
      <w:szCs w:val="27"/>
      <w:lang w:val="en-US" w:eastAsia="zh-CN"/>
    </w:rPr>
  </w:style>
  <w:style w:type="paragraph" w:styleId="13" w:customStyle="1">
    <w:name w:val="1"/>
    <w:basedOn w:val="Normal"/>
    <w:uiPriority w:val="99"/>
    <w:qFormat/>
    <w:pPr/>
    <w:rPr>
      <w:rFonts w:ascii="Verdana" w:hAnsi="Verdana" w:eastAsia="Times New Roman" w:cs="Verdana"/>
      <w:sz w:val="20"/>
      <w:szCs w:val="20"/>
      <w:lang w:val="en-US" w:eastAsia="en-US"/>
    </w:rPr>
  </w:style>
  <w:style w:type="paragraph" w:styleId="111" w:customStyle="1">
    <w:name w:val="Обычный (веб)11"/>
    <w:uiPriority w:val="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14" w:customStyle="1">
    <w:name w:val="Обычный1"/>
    <w:uiPriority w:val="0"/>
    <w:qFormat/>
    <w:pPr>
      <w:widowControl w:val="false"/>
      <w:suppressAutoHyphens w:val="true"/>
      <w:bidi w:val="0"/>
      <w:spacing w:before="0" w:after="0"/>
      <w:jc w:val="left"/>
    </w:pPr>
    <w:rPr>
      <w:rFonts w:ascii="Times New Roman" w:hAnsi="Times New Roman" w:eastAsia="Times New Roman" w:cs="Times New Roman"/>
      <w:color w:val="00000A"/>
      <w:kern w:val="0"/>
      <w:sz w:val="24"/>
      <w:szCs w:val="20"/>
      <w:lang w:val="ru-RU" w:eastAsia="ru-RU" w:bidi="ar-SA"/>
    </w:rPr>
  </w:style>
  <w:style w:type="paragraph" w:styleId="15" w:customStyle="1">
    <w:name w:val="Без интервала1"/>
    <w:uiPriority w:val="0"/>
    <w:qFormat/>
    <w:pPr>
      <w:widowControl w:val="false"/>
      <w:suppressAutoHyphens w:val="true"/>
      <w:bidi w:val="0"/>
      <w:spacing w:lineRule="atLeast" w:line="100" w:before="0" w:after="0"/>
      <w:jc w:val="left"/>
    </w:pPr>
    <w:rPr>
      <w:rFonts w:ascii="Times New Roman" w:hAnsi="Times New Roman" w:eastAsia="Noto Sans CJK SC" w:cs="Times New Roman"/>
      <w:color w:val="auto"/>
      <w:kern w:val="0"/>
      <w:sz w:val="20"/>
      <w:szCs w:val="20"/>
      <w:lang w:val="ru-RU" w:eastAsia="ar-SA" w:bidi="ar-SA"/>
    </w:rPr>
  </w:style>
  <w:style w:type="table" w:default="1" w:styleId="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803F-17F7-409C-A9D1-D6CEC7E35AD8}">
  <ds:schemaRefs/>
</ds:datastoreItem>
</file>

<file path=docProps/app.xml><?xml version="1.0" encoding="utf-8"?>
<Properties xmlns="http://schemas.openxmlformats.org/officeDocument/2006/extended-properties" xmlns:vt="http://schemas.openxmlformats.org/officeDocument/2006/docPropsVTypes">
  <Template>Normal</Template>
  <TotalTime>235</TotalTime>
  <Application>LibreOffice/24.8.5.2$Windows_X86_64 LibreOffice_project/fddf2685c70b461e7832239a0162a77216259f22</Application>
  <AppVersion>15.0000</AppVersion>
  <Pages>21</Pages>
  <Words>5873</Words>
  <Characters>38395</Characters>
  <CharactersWithSpaces>45096</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2024-02-15T12:43:00Z</dcterms:created>
  <dc:creator>sup1</dc:creator>
  <dc:description/>
  <dc:language>ru-RU</dc:language>
  <cp:lastModifiedBy/>
  <cp:lastPrinted>2025-02-25T08:46:46Z</cp:lastPrinted>
  <dcterms:modified xsi:type="dcterms:W3CDTF">2025-03-04T11:26:36Z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EEBBB6496136457D929E5EA45704040F_12</vt:lpwstr>
  </property>
  <property fmtid="{D5CDD505-2E9C-101B-9397-08002B2CF9AE}" pid="3" name="KSOProductBuildVer">
    <vt:lpwstr>1049-12.2.0.19805</vt:lpwstr>
  </property>
</Properties>
</file>