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41"/>
        <w:tblW w:w="10150" w:type="dxa"/>
        <w:tblLayout w:type="fixed"/>
        <w:tblCellMar>
          <w:left w:w="70" w:type="dxa"/>
          <w:right w:w="70" w:type="dxa"/>
        </w:tblCellMar>
        <w:tblLook w:val="0000"/>
      </w:tblPr>
      <w:tblGrid>
        <w:gridCol w:w="4320"/>
        <w:gridCol w:w="1750"/>
        <w:gridCol w:w="4080"/>
      </w:tblGrid>
      <w:tr w:rsidR="00397419" w:rsidTr="00397419">
        <w:trPr>
          <w:trHeight w:val="1474"/>
        </w:trPr>
        <w:tc>
          <w:tcPr>
            <w:tcW w:w="4320" w:type="dxa"/>
            <w:tcBorders>
              <w:bottom w:val="thinThickMediumGap" w:sz="18" w:space="0" w:color="auto"/>
            </w:tcBorders>
            <w:shd w:val="clear" w:color="auto" w:fill="auto"/>
          </w:tcPr>
          <w:p w:rsidR="00397419" w:rsidRDefault="00397419" w:rsidP="00397419">
            <w:pPr>
              <w:pStyle w:val="5"/>
              <w:snapToGrid w:val="0"/>
              <w:rPr>
                <w:i w:val="0"/>
                <w:szCs w:val="24"/>
              </w:rPr>
            </w:pPr>
            <w:r>
              <w:rPr>
                <w:i w:val="0"/>
                <w:szCs w:val="24"/>
              </w:rPr>
              <w:t>РЕСПУБЛИКА АДЫГЕЯ</w:t>
            </w:r>
          </w:p>
          <w:p w:rsidR="00397419" w:rsidRDefault="00397419" w:rsidP="00397419">
            <w:pPr>
              <w:jc w:val="center"/>
              <w:rPr>
                <w:b/>
              </w:rPr>
            </w:pPr>
            <w:proofErr w:type="spellStart"/>
            <w:r>
              <w:rPr>
                <w:b/>
              </w:rPr>
              <w:t>Гиагинский</w:t>
            </w:r>
            <w:proofErr w:type="spellEnd"/>
            <w:r>
              <w:rPr>
                <w:b/>
              </w:rPr>
              <w:t xml:space="preserve"> район</w:t>
            </w:r>
          </w:p>
          <w:p w:rsidR="00397419" w:rsidRDefault="00397419" w:rsidP="00397419">
            <w:pPr>
              <w:jc w:val="center"/>
              <w:rPr>
                <w:b/>
              </w:rPr>
            </w:pPr>
            <w:r>
              <w:rPr>
                <w:b/>
              </w:rPr>
              <w:t>Совет народных депутатов</w:t>
            </w:r>
          </w:p>
          <w:p w:rsidR="00397419" w:rsidRDefault="00397419" w:rsidP="00397419">
            <w:pPr>
              <w:spacing w:line="20" w:lineRule="atLeast"/>
              <w:ind w:hanging="70"/>
              <w:jc w:val="center"/>
              <w:rPr>
                <w:b/>
              </w:rPr>
            </w:pPr>
            <w:r>
              <w:rPr>
                <w:b/>
              </w:rPr>
              <w:t>муниципального образования</w:t>
            </w:r>
          </w:p>
          <w:p w:rsidR="00397419" w:rsidRDefault="00397419" w:rsidP="00397419">
            <w:pPr>
              <w:pStyle w:val="2"/>
              <w:rPr>
                <w:i w:val="0"/>
                <w:sz w:val="24"/>
                <w:szCs w:val="24"/>
              </w:rPr>
            </w:pPr>
            <w:r>
              <w:rPr>
                <w:i w:val="0"/>
                <w:sz w:val="24"/>
                <w:szCs w:val="24"/>
              </w:rPr>
              <w:t>«Айрюмовское сельское поселение»</w:t>
            </w:r>
          </w:p>
        </w:tc>
        <w:tc>
          <w:tcPr>
            <w:tcW w:w="1750" w:type="dxa"/>
            <w:tcBorders>
              <w:bottom w:val="thinThickMediumGap" w:sz="18" w:space="0" w:color="auto"/>
            </w:tcBorders>
            <w:shd w:val="clear" w:color="auto" w:fill="auto"/>
          </w:tcPr>
          <w:p w:rsidR="00397419" w:rsidRDefault="00397419" w:rsidP="00397419">
            <w:pPr>
              <w:snapToGrid w:val="0"/>
              <w:spacing w:line="240" w:lineRule="atLeast"/>
            </w:pPr>
            <w:r>
              <w:rPr>
                <w:b/>
              </w:rPr>
              <w:t xml:space="preserve"> </w:t>
            </w:r>
            <w:r w:rsidRPr="00883180">
              <w:object w:dxaOrig="2327" w:dyaOrig="2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5.5pt" o:ole="" filled="t">
                  <v:fill color2="black"/>
                  <v:imagedata r:id="rId8" o:title=""/>
                </v:shape>
                <o:OLEObject Type="Embed" ProgID="Microsoft" ShapeID="_x0000_i1025" DrawAspect="Content" ObjectID="_1808743265" r:id="rId9"/>
              </w:object>
            </w:r>
          </w:p>
        </w:tc>
        <w:tc>
          <w:tcPr>
            <w:tcW w:w="4080" w:type="dxa"/>
            <w:tcBorders>
              <w:bottom w:val="thinThickMediumGap" w:sz="18" w:space="0" w:color="auto"/>
            </w:tcBorders>
            <w:shd w:val="clear" w:color="auto" w:fill="auto"/>
          </w:tcPr>
          <w:p w:rsidR="00397419" w:rsidRDefault="00397419" w:rsidP="00397419">
            <w:pPr>
              <w:pStyle w:val="5"/>
              <w:snapToGrid w:val="0"/>
              <w:rPr>
                <w:i w:val="0"/>
              </w:rPr>
            </w:pPr>
            <w:r>
              <w:rPr>
                <w:i w:val="0"/>
              </w:rPr>
              <w:t xml:space="preserve">     АДЫГЭ РЕСПУБЛИКЭМК</w:t>
            </w:r>
            <w:proofErr w:type="gramStart"/>
            <w:r>
              <w:rPr>
                <w:i w:val="0"/>
                <w:lang w:val="en-US"/>
              </w:rPr>
              <w:t>I</w:t>
            </w:r>
            <w:proofErr w:type="gramEnd"/>
            <w:r>
              <w:rPr>
                <w:i w:val="0"/>
              </w:rPr>
              <w:t>Э</w:t>
            </w:r>
          </w:p>
          <w:p w:rsidR="00397419" w:rsidRDefault="00397419" w:rsidP="00397419">
            <w:pPr>
              <w:pStyle w:val="a3"/>
              <w:rPr>
                <w:i w:val="0"/>
                <w:sz w:val="24"/>
                <w:szCs w:val="24"/>
              </w:rPr>
            </w:pPr>
            <w:proofErr w:type="spellStart"/>
            <w:r>
              <w:rPr>
                <w:i w:val="0"/>
                <w:sz w:val="24"/>
                <w:szCs w:val="24"/>
              </w:rPr>
              <w:t>Джэджэ</w:t>
            </w:r>
            <w:proofErr w:type="spellEnd"/>
            <w:r>
              <w:rPr>
                <w:i w:val="0"/>
                <w:sz w:val="24"/>
                <w:szCs w:val="24"/>
              </w:rPr>
              <w:t xml:space="preserve"> </w:t>
            </w:r>
            <w:proofErr w:type="spellStart"/>
            <w:r>
              <w:rPr>
                <w:i w:val="0"/>
                <w:sz w:val="24"/>
                <w:szCs w:val="24"/>
              </w:rPr>
              <w:t>районым</w:t>
            </w:r>
            <w:proofErr w:type="spellEnd"/>
          </w:p>
          <w:p w:rsidR="00397419" w:rsidRDefault="00397419" w:rsidP="00397419">
            <w:pPr>
              <w:pStyle w:val="a3"/>
              <w:rPr>
                <w:i w:val="0"/>
                <w:sz w:val="24"/>
                <w:szCs w:val="24"/>
              </w:rPr>
            </w:pPr>
            <w:r>
              <w:rPr>
                <w:i w:val="0"/>
                <w:sz w:val="24"/>
                <w:szCs w:val="24"/>
              </w:rPr>
              <w:t xml:space="preserve"> </w:t>
            </w:r>
            <w:proofErr w:type="spellStart"/>
            <w:r>
              <w:rPr>
                <w:i w:val="0"/>
                <w:sz w:val="24"/>
                <w:szCs w:val="24"/>
              </w:rPr>
              <w:t>Муниципальнэ</w:t>
            </w:r>
            <w:proofErr w:type="spellEnd"/>
            <w:r>
              <w:rPr>
                <w:i w:val="0"/>
                <w:sz w:val="24"/>
                <w:szCs w:val="24"/>
              </w:rPr>
              <w:t xml:space="preserve"> </w:t>
            </w:r>
            <w:proofErr w:type="spellStart"/>
            <w:r>
              <w:rPr>
                <w:i w:val="0"/>
                <w:sz w:val="24"/>
                <w:szCs w:val="24"/>
              </w:rPr>
              <w:t>образованиеу</w:t>
            </w:r>
            <w:proofErr w:type="spellEnd"/>
            <w:r>
              <w:rPr>
                <w:i w:val="0"/>
                <w:sz w:val="24"/>
                <w:szCs w:val="24"/>
              </w:rPr>
              <w:t xml:space="preserve"> </w:t>
            </w:r>
          </w:p>
          <w:p w:rsidR="00397419" w:rsidRDefault="00397419" w:rsidP="00397419">
            <w:pPr>
              <w:pStyle w:val="a3"/>
              <w:rPr>
                <w:i w:val="0"/>
                <w:sz w:val="24"/>
                <w:szCs w:val="24"/>
              </w:rPr>
            </w:pPr>
            <w:r>
              <w:rPr>
                <w:i w:val="0"/>
                <w:sz w:val="24"/>
                <w:szCs w:val="24"/>
              </w:rPr>
              <w:t>«</w:t>
            </w:r>
            <w:proofErr w:type="spellStart"/>
            <w:r>
              <w:rPr>
                <w:i w:val="0"/>
                <w:sz w:val="24"/>
                <w:szCs w:val="24"/>
              </w:rPr>
              <w:t>Айрюмовскэ</w:t>
            </w:r>
            <w:proofErr w:type="spellEnd"/>
            <w:r>
              <w:rPr>
                <w:i w:val="0"/>
                <w:sz w:val="24"/>
                <w:szCs w:val="24"/>
              </w:rPr>
              <w:t xml:space="preserve"> </w:t>
            </w:r>
            <w:proofErr w:type="spellStart"/>
            <w:r>
              <w:rPr>
                <w:i w:val="0"/>
                <w:sz w:val="24"/>
                <w:szCs w:val="24"/>
              </w:rPr>
              <w:t>къоджэ</w:t>
            </w:r>
            <w:proofErr w:type="spellEnd"/>
            <w:r>
              <w:rPr>
                <w:i w:val="0"/>
                <w:sz w:val="24"/>
                <w:szCs w:val="24"/>
              </w:rPr>
              <w:t xml:space="preserve">  </w:t>
            </w:r>
            <w:proofErr w:type="spellStart"/>
            <w:r>
              <w:rPr>
                <w:i w:val="0"/>
                <w:sz w:val="24"/>
                <w:szCs w:val="24"/>
              </w:rPr>
              <w:t>псэуп</w:t>
            </w:r>
            <w:proofErr w:type="spellEnd"/>
            <w:proofErr w:type="gramStart"/>
            <w:r>
              <w:rPr>
                <w:i w:val="0"/>
                <w:sz w:val="24"/>
                <w:szCs w:val="24"/>
                <w:lang w:val="en-US"/>
              </w:rPr>
              <w:t>I</w:t>
            </w:r>
            <w:proofErr w:type="spellStart"/>
            <w:proofErr w:type="gramEnd"/>
            <w:r>
              <w:rPr>
                <w:i w:val="0"/>
                <w:sz w:val="24"/>
                <w:szCs w:val="24"/>
              </w:rPr>
              <w:t>эм</w:t>
            </w:r>
            <w:proofErr w:type="spellEnd"/>
            <w:r>
              <w:rPr>
                <w:i w:val="0"/>
                <w:sz w:val="24"/>
                <w:szCs w:val="24"/>
              </w:rPr>
              <w:t>»</w:t>
            </w:r>
          </w:p>
          <w:p w:rsidR="00397419" w:rsidRDefault="00397419" w:rsidP="00397419">
            <w:pPr>
              <w:pStyle w:val="a3"/>
              <w:rPr>
                <w:i w:val="0"/>
                <w:sz w:val="24"/>
                <w:szCs w:val="24"/>
              </w:rPr>
            </w:pPr>
            <w:proofErr w:type="spellStart"/>
            <w:r>
              <w:rPr>
                <w:i w:val="0"/>
                <w:sz w:val="24"/>
                <w:szCs w:val="24"/>
              </w:rPr>
              <w:t>инароднэ</w:t>
            </w:r>
            <w:proofErr w:type="spellEnd"/>
            <w:r>
              <w:rPr>
                <w:i w:val="0"/>
                <w:sz w:val="24"/>
                <w:szCs w:val="24"/>
              </w:rPr>
              <w:t xml:space="preserve"> </w:t>
            </w:r>
            <w:proofErr w:type="spellStart"/>
            <w:r>
              <w:rPr>
                <w:i w:val="0"/>
                <w:sz w:val="24"/>
                <w:szCs w:val="24"/>
              </w:rPr>
              <w:t>депутатхэм</w:t>
            </w:r>
            <w:proofErr w:type="spellEnd"/>
            <w:r>
              <w:rPr>
                <w:i w:val="0"/>
                <w:sz w:val="24"/>
                <w:szCs w:val="24"/>
              </w:rPr>
              <w:t xml:space="preserve"> я Совет  </w:t>
            </w:r>
          </w:p>
        </w:tc>
      </w:tr>
    </w:tbl>
    <w:p w:rsidR="00397419" w:rsidRPr="0046443B" w:rsidRDefault="00397419" w:rsidP="00397419">
      <w:pPr>
        <w:rPr>
          <w:b/>
          <w:sz w:val="4"/>
          <w:szCs w:val="20"/>
        </w:rPr>
      </w:pPr>
    </w:p>
    <w:p w:rsidR="00397419" w:rsidRDefault="00397419" w:rsidP="00397419">
      <w:pPr>
        <w:rPr>
          <w:b/>
          <w:sz w:val="20"/>
          <w:szCs w:val="20"/>
        </w:rPr>
      </w:pPr>
    </w:p>
    <w:p w:rsidR="00397419" w:rsidRPr="00287F04" w:rsidRDefault="00397419" w:rsidP="00397419">
      <w:pPr>
        <w:jc w:val="center"/>
        <w:rPr>
          <w:b/>
          <w:sz w:val="32"/>
          <w:szCs w:val="32"/>
        </w:rPr>
      </w:pPr>
      <w:r>
        <w:rPr>
          <w:b/>
          <w:sz w:val="32"/>
          <w:szCs w:val="32"/>
        </w:rPr>
        <w:t>РЕШЕНИЕ</w:t>
      </w:r>
    </w:p>
    <w:p w:rsidR="00397419" w:rsidRPr="00397419" w:rsidRDefault="006E169A" w:rsidP="00397419">
      <w:pPr>
        <w:pStyle w:val="1"/>
        <w:jc w:val="center"/>
        <w:rPr>
          <w:rFonts w:ascii="Times New Roman" w:hAnsi="Times New Roman"/>
          <w:sz w:val="28"/>
          <w:szCs w:val="28"/>
        </w:rPr>
      </w:pPr>
      <w:hyperlink r:id="rId10" w:history="1">
        <w:r w:rsidR="00397419" w:rsidRPr="00397419">
          <w:rPr>
            <w:rStyle w:val="a5"/>
            <w:bCs w:val="0"/>
            <w:color w:val="auto"/>
            <w:sz w:val="28"/>
            <w:szCs w:val="28"/>
          </w:rPr>
          <w:t xml:space="preserve">Об утверждении </w:t>
        </w:r>
        <w:r w:rsidR="00397419" w:rsidRPr="00397419">
          <w:rPr>
            <w:rFonts w:ascii="Times New Roman" w:hAnsi="Times New Roman"/>
            <w:sz w:val="28"/>
            <w:szCs w:val="28"/>
          </w:rPr>
          <w:t>Положения</w:t>
        </w:r>
        <w:r w:rsidR="00397419" w:rsidRPr="00397419">
          <w:rPr>
            <w:rFonts w:ascii="Times New Roman" w:hAnsi="Times New Roman"/>
            <w:sz w:val="28"/>
            <w:szCs w:val="28"/>
          </w:rPr>
          <w:br/>
        </w:r>
        <w:r w:rsidR="00397419" w:rsidRPr="00EF7CBD">
          <w:rPr>
            <w:rFonts w:ascii="Times New Roman" w:hAnsi="Times New Roman"/>
            <w:color w:val="22272F"/>
            <w:shd w:val="clear" w:color="auto" w:fill="FFFFFF"/>
          </w:rPr>
          <w:t xml:space="preserve"> </w:t>
        </w:r>
        <w:r w:rsidR="00397419" w:rsidRPr="00EF7CBD">
          <w:rPr>
            <w:rFonts w:ascii="Times New Roman" w:hAnsi="Times New Roman"/>
            <w:color w:val="22272F"/>
            <w:sz w:val="28"/>
            <w:szCs w:val="28"/>
            <w:shd w:val="clear" w:color="auto" w:fill="FFFFFF"/>
          </w:rPr>
          <w:t>о пенсии за выслугу лет в муниципальном образовании</w:t>
        </w:r>
        <w:r w:rsidR="00397419" w:rsidRPr="00EF7CBD">
          <w:rPr>
            <w:rFonts w:ascii="Times New Roman" w:hAnsi="Times New Roman"/>
            <w:sz w:val="28"/>
            <w:szCs w:val="28"/>
          </w:rPr>
          <w:t xml:space="preserve"> </w:t>
        </w:r>
        <w:r w:rsidR="00397419">
          <w:rPr>
            <w:rFonts w:ascii="Times New Roman" w:hAnsi="Times New Roman"/>
            <w:sz w:val="28"/>
            <w:szCs w:val="28"/>
          </w:rPr>
          <w:t>«</w:t>
        </w:r>
        <w:r w:rsidR="00397419" w:rsidRPr="00397419">
          <w:rPr>
            <w:rFonts w:ascii="Times New Roman" w:hAnsi="Times New Roman"/>
            <w:sz w:val="28"/>
            <w:szCs w:val="28"/>
          </w:rPr>
          <w:t xml:space="preserve">Айрюмовское </w:t>
        </w:r>
        <w:r w:rsidR="00397419" w:rsidRPr="00397419">
          <w:rPr>
            <w:rStyle w:val="a5"/>
            <w:bCs w:val="0"/>
            <w:color w:val="auto"/>
            <w:sz w:val="28"/>
            <w:szCs w:val="28"/>
          </w:rPr>
          <w:t>сельское поселение</w:t>
        </w:r>
      </w:hyperlink>
      <w:r w:rsidR="00397419">
        <w:rPr>
          <w:rFonts w:ascii="Times New Roman" w:hAnsi="Times New Roman"/>
          <w:sz w:val="28"/>
          <w:szCs w:val="28"/>
        </w:rPr>
        <w:t>»</w:t>
      </w:r>
    </w:p>
    <w:p w:rsidR="00397419" w:rsidRPr="00397419" w:rsidRDefault="00397419" w:rsidP="00397419">
      <w:pPr>
        <w:tabs>
          <w:tab w:val="left" w:pos="0"/>
        </w:tabs>
        <w:ind w:hanging="426"/>
      </w:pPr>
    </w:p>
    <w:p w:rsidR="00397419" w:rsidRPr="00397419" w:rsidRDefault="00397419" w:rsidP="00E3617D">
      <w:pPr>
        <w:tabs>
          <w:tab w:val="left" w:pos="-426"/>
        </w:tabs>
        <w:ind w:left="-426"/>
        <w:jc w:val="both"/>
        <w:rPr>
          <w:sz w:val="28"/>
          <w:szCs w:val="28"/>
        </w:rPr>
      </w:pPr>
      <w:r w:rsidRPr="00397419">
        <w:rPr>
          <w:sz w:val="28"/>
          <w:szCs w:val="28"/>
        </w:rPr>
        <w:t xml:space="preserve">     </w:t>
      </w:r>
      <w:r>
        <w:rPr>
          <w:sz w:val="28"/>
          <w:szCs w:val="28"/>
        </w:rPr>
        <w:t xml:space="preserve">      </w:t>
      </w:r>
      <w:proofErr w:type="gramStart"/>
      <w:r>
        <w:rPr>
          <w:sz w:val="28"/>
          <w:szCs w:val="28"/>
        </w:rPr>
        <w:t>В</w:t>
      </w:r>
      <w:r w:rsidRPr="00397419">
        <w:rPr>
          <w:sz w:val="28"/>
          <w:szCs w:val="28"/>
        </w:rPr>
        <w:t> соответствии с </w:t>
      </w:r>
      <w:hyperlink r:id="rId11" w:anchor="/document/12152272/entry/0" w:history="1">
        <w:r w:rsidRPr="00397419">
          <w:rPr>
            <w:rStyle w:val="a6"/>
            <w:color w:val="auto"/>
            <w:sz w:val="28"/>
            <w:szCs w:val="28"/>
            <w:u w:val="none"/>
          </w:rPr>
          <w:t>Федеральным законом</w:t>
        </w:r>
      </w:hyperlink>
      <w:r>
        <w:rPr>
          <w:sz w:val="28"/>
          <w:szCs w:val="28"/>
        </w:rPr>
        <w:t> от  2 марта 2007 года № 25-ФЗ «</w:t>
      </w:r>
      <w:r w:rsidRPr="00397419">
        <w:rPr>
          <w:sz w:val="28"/>
          <w:szCs w:val="28"/>
        </w:rPr>
        <w:t>О муниципально</w:t>
      </w:r>
      <w:r>
        <w:rPr>
          <w:sz w:val="28"/>
          <w:szCs w:val="28"/>
        </w:rPr>
        <w:t>й службе в Российской Федерации»</w:t>
      </w:r>
      <w:r w:rsidRPr="00397419">
        <w:rPr>
          <w:sz w:val="28"/>
          <w:szCs w:val="28"/>
        </w:rPr>
        <w:t>, </w:t>
      </w:r>
      <w:hyperlink r:id="rId12" w:anchor="/document/12125128/entry/704" w:history="1">
        <w:r w:rsidRPr="00397419">
          <w:rPr>
            <w:rStyle w:val="a6"/>
            <w:color w:val="auto"/>
            <w:sz w:val="28"/>
            <w:szCs w:val="28"/>
            <w:u w:val="none"/>
          </w:rPr>
          <w:t>частью 4 статьи 7</w:t>
        </w:r>
      </w:hyperlink>
      <w:r w:rsidRPr="00397419">
        <w:rPr>
          <w:sz w:val="28"/>
          <w:szCs w:val="28"/>
        </w:rPr>
        <w:t xml:space="preserve"> Федерального </w:t>
      </w:r>
      <w:r>
        <w:rPr>
          <w:sz w:val="28"/>
          <w:szCs w:val="28"/>
        </w:rPr>
        <w:t>закона от 15 декабря 2001 года №  166-ФЗ «</w:t>
      </w:r>
      <w:r w:rsidRPr="00397419">
        <w:rPr>
          <w:sz w:val="28"/>
          <w:szCs w:val="28"/>
        </w:rPr>
        <w:t>О государственном пенсионном обе</w:t>
      </w:r>
      <w:r>
        <w:rPr>
          <w:sz w:val="28"/>
          <w:szCs w:val="28"/>
        </w:rPr>
        <w:t>спечении в Российской Федерации»</w:t>
      </w:r>
      <w:r w:rsidRPr="00397419">
        <w:rPr>
          <w:sz w:val="28"/>
          <w:szCs w:val="28"/>
        </w:rPr>
        <w:t>, </w:t>
      </w:r>
      <w:hyperlink r:id="rId13" w:anchor="/document/32320582/entry/0" w:history="1">
        <w:r w:rsidRPr="00397419">
          <w:rPr>
            <w:rStyle w:val="a6"/>
            <w:color w:val="auto"/>
            <w:sz w:val="28"/>
            <w:szCs w:val="28"/>
            <w:u w:val="none"/>
          </w:rPr>
          <w:t>Законом</w:t>
        </w:r>
      </w:hyperlink>
      <w:r w:rsidRPr="00397419">
        <w:rPr>
          <w:sz w:val="28"/>
          <w:szCs w:val="28"/>
        </w:rPr>
        <w:t> Республик</w:t>
      </w:r>
      <w:r>
        <w:rPr>
          <w:sz w:val="28"/>
          <w:szCs w:val="28"/>
        </w:rPr>
        <w:t>и Адыгея от 8 апреля 2008 года № 166 «</w:t>
      </w:r>
      <w:r w:rsidRPr="00397419">
        <w:rPr>
          <w:sz w:val="28"/>
          <w:szCs w:val="28"/>
        </w:rPr>
        <w:t>О муниципал</w:t>
      </w:r>
      <w:r>
        <w:rPr>
          <w:sz w:val="28"/>
          <w:szCs w:val="28"/>
        </w:rPr>
        <w:t>ьной службе в Республике Адыгея»</w:t>
      </w:r>
      <w:r w:rsidRPr="00397419">
        <w:rPr>
          <w:sz w:val="28"/>
          <w:szCs w:val="28"/>
        </w:rPr>
        <w:t>, </w:t>
      </w:r>
      <w:hyperlink r:id="rId14" w:anchor="/document/32320320/entry/0" w:history="1">
        <w:r w:rsidRPr="00397419">
          <w:rPr>
            <w:rStyle w:val="a6"/>
            <w:color w:val="auto"/>
            <w:sz w:val="28"/>
            <w:szCs w:val="28"/>
            <w:u w:val="none"/>
          </w:rPr>
          <w:t>Законом</w:t>
        </w:r>
      </w:hyperlink>
      <w:r w:rsidRPr="00397419">
        <w:rPr>
          <w:sz w:val="28"/>
          <w:szCs w:val="28"/>
        </w:rPr>
        <w:t> Республики Адыгея от 13 февраля 2008 года</w:t>
      </w:r>
      <w:r>
        <w:rPr>
          <w:sz w:val="28"/>
          <w:szCs w:val="28"/>
        </w:rPr>
        <w:t> № 151</w:t>
      </w:r>
      <w:proofErr w:type="gramEnd"/>
      <w:r>
        <w:rPr>
          <w:sz w:val="28"/>
          <w:szCs w:val="28"/>
        </w:rPr>
        <w:t xml:space="preserve"> «</w:t>
      </w:r>
      <w:r w:rsidRPr="00397419">
        <w:rPr>
          <w:sz w:val="28"/>
          <w:szCs w:val="28"/>
        </w:rPr>
        <w:t>О реестре муниципальных должностей муницип</w:t>
      </w:r>
      <w:r>
        <w:rPr>
          <w:sz w:val="28"/>
          <w:szCs w:val="28"/>
        </w:rPr>
        <w:t>альной службы Республики Адыгея»</w:t>
      </w:r>
      <w:r w:rsidRPr="00397419">
        <w:rPr>
          <w:sz w:val="28"/>
          <w:szCs w:val="28"/>
        </w:rPr>
        <w:t>, </w:t>
      </w:r>
      <w:hyperlink r:id="rId15" w:anchor="/document/32327845/entry/0" w:history="1">
        <w:r w:rsidRPr="00397419">
          <w:rPr>
            <w:rStyle w:val="a6"/>
            <w:color w:val="auto"/>
            <w:sz w:val="28"/>
            <w:szCs w:val="28"/>
            <w:u w:val="none"/>
          </w:rPr>
          <w:t>Законом</w:t>
        </w:r>
      </w:hyperlink>
      <w:r w:rsidRPr="00397419">
        <w:rPr>
          <w:sz w:val="28"/>
          <w:szCs w:val="28"/>
        </w:rPr>
        <w:t> Республики Адыгея от 9 августа 2010 года</w:t>
      </w:r>
      <w:r>
        <w:rPr>
          <w:sz w:val="28"/>
          <w:szCs w:val="28"/>
        </w:rPr>
        <w:t> № 374 «</w:t>
      </w:r>
      <w:r w:rsidRPr="00397419">
        <w:rPr>
          <w:sz w:val="28"/>
          <w:szCs w:val="28"/>
        </w:rPr>
        <w:t>О пенсии на выслугу лет</w:t>
      </w:r>
      <w:r>
        <w:rPr>
          <w:sz w:val="28"/>
          <w:szCs w:val="28"/>
        </w:rPr>
        <w:t>»</w:t>
      </w:r>
      <w:r w:rsidRPr="00397419">
        <w:rPr>
          <w:sz w:val="28"/>
          <w:szCs w:val="28"/>
        </w:rPr>
        <w:t>,</w:t>
      </w:r>
      <w:r>
        <w:rPr>
          <w:sz w:val="28"/>
          <w:szCs w:val="28"/>
        </w:rPr>
        <w:t xml:space="preserve"> Совет народных депутатов муниципального образования</w:t>
      </w:r>
      <w:r w:rsidRPr="00397419">
        <w:rPr>
          <w:sz w:val="28"/>
          <w:szCs w:val="28"/>
        </w:rPr>
        <w:t xml:space="preserve"> </w:t>
      </w:r>
      <w:r>
        <w:rPr>
          <w:sz w:val="28"/>
          <w:szCs w:val="28"/>
        </w:rPr>
        <w:t>«Айрюмовское сельское поселение»</w:t>
      </w:r>
    </w:p>
    <w:p w:rsidR="00E3617D" w:rsidRPr="00287F04" w:rsidRDefault="00E3617D" w:rsidP="00E3617D">
      <w:pPr>
        <w:jc w:val="both"/>
        <w:rPr>
          <w:sz w:val="28"/>
          <w:szCs w:val="28"/>
        </w:rPr>
      </w:pPr>
    </w:p>
    <w:p w:rsidR="00E3617D" w:rsidRDefault="00E3617D" w:rsidP="00E3617D">
      <w:pPr>
        <w:jc w:val="center"/>
        <w:rPr>
          <w:b/>
          <w:sz w:val="28"/>
          <w:szCs w:val="28"/>
        </w:rPr>
      </w:pPr>
      <w:r w:rsidRPr="00287F04">
        <w:rPr>
          <w:b/>
          <w:sz w:val="28"/>
          <w:szCs w:val="28"/>
        </w:rPr>
        <w:t>РЕШИЛ:</w:t>
      </w:r>
    </w:p>
    <w:p w:rsidR="00E3617D" w:rsidRPr="00287F04" w:rsidRDefault="00E3617D" w:rsidP="00E3617D">
      <w:pPr>
        <w:jc w:val="center"/>
        <w:rPr>
          <w:b/>
          <w:sz w:val="28"/>
          <w:szCs w:val="28"/>
        </w:rPr>
      </w:pPr>
    </w:p>
    <w:p w:rsidR="00E3617D" w:rsidRPr="00E3617D" w:rsidRDefault="00E3617D" w:rsidP="00E3617D">
      <w:pPr>
        <w:jc w:val="both"/>
        <w:rPr>
          <w:sz w:val="28"/>
          <w:szCs w:val="28"/>
        </w:rPr>
      </w:pPr>
      <w:bookmarkStart w:id="0" w:name="sub_111"/>
      <w:r>
        <w:rPr>
          <w:sz w:val="28"/>
          <w:szCs w:val="28"/>
        </w:rPr>
        <w:t xml:space="preserve">     </w:t>
      </w:r>
      <w:r w:rsidRPr="00287F04">
        <w:rPr>
          <w:sz w:val="28"/>
          <w:szCs w:val="28"/>
        </w:rPr>
        <w:t>1. Утвердить Положение</w:t>
      </w:r>
      <w:r w:rsidRPr="00A10576">
        <w:t xml:space="preserve"> </w:t>
      </w:r>
      <w:r w:rsidRPr="00E3617D">
        <w:rPr>
          <w:sz w:val="28"/>
          <w:szCs w:val="28"/>
        </w:rPr>
        <w:t>о пенсии за выслугу лет в муниципальном образовании «Айрюмовское сельское поселение</w:t>
      </w:r>
      <w:r>
        <w:rPr>
          <w:sz w:val="28"/>
          <w:szCs w:val="28"/>
        </w:rPr>
        <w:t>» (</w:t>
      </w:r>
      <w:r w:rsidRPr="00287F04">
        <w:rPr>
          <w:sz w:val="28"/>
          <w:szCs w:val="28"/>
        </w:rPr>
        <w:t xml:space="preserve">согласно </w:t>
      </w:r>
      <w:hyperlink w:anchor="sub_1000" w:history="1">
        <w:r w:rsidRPr="00E3617D">
          <w:rPr>
            <w:rStyle w:val="a5"/>
            <w:color w:val="auto"/>
            <w:sz w:val="28"/>
            <w:szCs w:val="28"/>
          </w:rPr>
          <w:t>приложению</w:t>
        </w:r>
      </w:hyperlink>
      <w:r w:rsidRPr="00E3617D">
        <w:rPr>
          <w:sz w:val="28"/>
          <w:szCs w:val="28"/>
        </w:rPr>
        <w:t>).</w:t>
      </w:r>
    </w:p>
    <w:p w:rsidR="00E3617D" w:rsidRDefault="00E3617D" w:rsidP="00E3617D">
      <w:pPr>
        <w:jc w:val="both"/>
        <w:rPr>
          <w:sz w:val="28"/>
          <w:szCs w:val="28"/>
        </w:rPr>
      </w:pPr>
      <w:bookmarkStart w:id="1" w:name="sub_222"/>
      <w:bookmarkEnd w:id="0"/>
      <w:r>
        <w:rPr>
          <w:sz w:val="28"/>
          <w:szCs w:val="28"/>
        </w:rPr>
        <w:t xml:space="preserve">      </w:t>
      </w:r>
      <w:r w:rsidRPr="00287F04">
        <w:rPr>
          <w:sz w:val="28"/>
          <w:szCs w:val="28"/>
        </w:rPr>
        <w:t>2. Признать утратившим силу Решени</w:t>
      </w:r>
      <w:r>
        <w:rPr>
          <w:sz w:val="28"/>
          <w:szCs w:val="28"/>
        </w:rPr>
        <w:t>е Совета народных депутатов № 214</w:t>
      </w:r>
      <w:r w:rsidRPr="00287F04">
        <w:rPr>
          <w:sz w:val="28"/>
          <w:szCs w:val="28"/>
        </w:rPr>
        <w:t xml:space="preserve"> от </w:t>
      </w:r>
      <w:r>
        <w:rPr>
          <w:sz w:val="28"/>
          <w:szCs w:val="28"/>
        </w:rPr>
        <w:t xml:space="preserve">05 июля 2016 года «Об утверждении </w:t>
      </w:r>
      <w:r w:rsidRPr="00287F04">
        <w:rPr>
          <w:sz w:val="28"/>
          <w:szCs w:val="28"/>
        </w:rPr>
        <w:t>Положени</w:t>
      </w:r>
      <w:r>
        <w:rPr>
          <w:sz w:val="28"/>
          <w:szCs w:val="28"/>
        </w:rPr>
        <w:t xml:space="preserve">я </w:t>
      </w:r>
      <w:r w:rsidRPr="00A10576">
        <w:rPr>
          <w:sz w:val="28"/>
          <w:szCs w:val="28"/>
        </w:rPr>
        <w:t>о порядке установления и выплаты пенсии за выслугу л</w:t>
      </w:r>
      <w:r>
        <w:rPr>
          <w:sz w:val="28"/>
          <w:szCs w:val="28"/>
        </w:rPr>
        <w:t>ет в муниципальном образовании «Айрюмовское сельское поселение».</w:t>
      </w:r>
    </w:p>
    <w:p w:rsidR="00E3617D" w:rsidRDefault="00E3617D" w:rsidP="00E3617D">
      <w:pPr>
        <w:jc w:val="both"/>
        <w:rPr>
          <w:sz w:val="28"/>
          <w:szCs w:val="28"/>
        </w:rPr>
      </w:pPr>
      <w:r>
        <w:rPr>
          <w:sz w:val="28"/>
          <w:szCs w:val="28"/>
        </w:rPr>
        <w:t xml:space="preserve">      </w:t>
      </w:r>
      <w:bookmarkEnd w:id="1"/>
      <w:r>
        <w:rPr>
          <w:sz w:val="28"/>
          <w:szCs w:val="28"/>
        </w:rPr>
        <w:t>3. Опубликовать настоящее решение в сетевом издании газеты «Красное Знамя», на официальном сайте администрации.</w:t>
      </w:r>
    </w:p>
    <w:p w:rsidR="00E3617D" w:rsidRDefault="00E3617D" w:rsidP="00E3617D">
      <w:pPr>
        <w:jc w:val="both"/>
        <w:rPr>
          <w:sz w:val="28"/>
          <w:szCs w:val="28"/>
        </w:rPr>
      </w:pPr>
      <w:r>
        <w:rPr>
          <w:sz w:val="28"/>
          <w:szCs w:val="28"/>
        </w:rPr>
        <w:t xml:space="preserve">      4. Настоящее решение вступает в силу со дня опубликования.</w:t>
      </w:r>
    </w:p>
    <w:p w:rsidR="00E3617D" w:rsidRDefault="00E3617D" w:rsidP="00E3617D">
      <w:pPr>
        <w:jc w:val="both"/>
        <w:rPr>
          <w:sz w:val="28"/>
          <w:szCs w:val="28"/>
        </w:rPr>
      </w:pPr>
    </w:p>
    <w:p w:rsidR="00E3617D" w:rsidRDefault="00E3617D" w:rsidP="00E3617D">
      <w:pPr>
        <w:jc w:val="both"/>
        <w:rPr>
          <w:sz w:val="28"/>
          <w:szCs w:val="28"/>
        </w:rPr>
      </w:pPr>
    </w:p>
    <w:p w:rsidR="00E3617D" w:rsidRPr="00674AC7" w:rsidRDefault="00E3617D" w:rsidP="00E3617D">
      <w:pPr>
        <w:jc w:val="both"/>
        <w:rPr>
          <w:sz w:val="26"/>
          <w:szCs w:val="26"/>
        </w:rPr>
      </w:pPr>
      <w:r w:rsidRPr="00674AC7">
        <w:rPr>
          <w:sz w:val="26"/>
          <w:szCs w:val="26"/>
        </w:rPr>
        <w:t xml:space="preserve">Глава                                                                        </w:t>
      </w:r>
      <w:r>
        <w:rPr>
          <w:sz w:val="26"/>
          <w:szCs w:val="26"/>
        </w:rPr>
        <w:t>Председатель</w:t>
      </w:r>
      <w:r w:rsidRPr="00674AC7">
        <w:rPr>
          <w:sz w:val="26"/>
          <w:szCs w:val="26"/>
        </w:rPr>
        <w:t xml:space="preserve"> Совета</w:t>
      </w:r>
    </w:p>
    <w:p w:rsidR="00E3617D" w:rsidRPr="00674AC7" w:rsidRDefault="00E3617D" w:rsidP="00E3617D">
      <w:pPr>
        <w:jc w:val="both"/>
        <w:rPr>
          <w:sz w:val="26"/>
          <w:szCs w:val="26"/>
        </w:rPr>
      </w:pPr>
      <w:r w:rsidRPr="00674AC7">
        <w:rPr>
          <w:sz w:val="26"/>
          <w:szCs w:val="26"/>
        </w:rPr>
        <w:t>муниципального образования                               народных депутатов «Айрюмовское</w:t>
      </w:r>
    </w:p>
    <w:p w:rsidR="00E3617D" w:rsidRPr="00674AC7" w:rsidRDefault="00E3617D" w:rsidP="00E3617D">
      <w:pPr>
        <w:jc w:val="both"/>
        <w:rPr>
          <w:sz w:val="26"/>
          <w:szCs w:val="26"/>
        </w:rPr>
      </w:pPr>
      <w:r w:rsidRPr="00674AC7">
        <w:rPr>
          <w:sz w:val="26"/>
          <w:szCs w:val="26"/>
        </w:rPr>
        <w:t xml:space="preserve">«Айрюмовское сельское поселение»                   сельское поселение» </w:t>
      </w:r>
    </w:p>
    <w:p w:rsidR="00E3617D" w:rsidRPr="00674AC7" w:rsidRDefault="00E3617D" w:rsidP="00E3617D">
      <w:pPr>
        <w:jc w:val="both"/>
        <w:rPr>
          <w:sz w:val="26"/>
          <w:szCs w:val="26"/>
        </w:rPr>
      </w:pPr>
      <w:r w:rsidRPr="00674AC7">
        <w:rPr>
          <w:sz w:val="26"/>
          <w:szCs w:val="26"/>
        </w:rPr>
        <w:t xml:space="preserve">          </w:t>
      </w:r>
    </w:p>
    <w:p w:rsidR="00E3617D" w:rsidRPr="00674AC7" w:rsidRDefault="00E3617D" w:rsidP="00E3617D">
      <w:pPr>
        <w:jc w:val="both"/>
        <w:rPr>
          <w:sz w:val="26"/>
          <w:szCs w:val="26"/>
        </w:rPr>
      </w:pPr>
      <w:r w:rsidRPr="00674AC7">
        <w:rPr>
          <w:sz w:val="26"/>
          <w:szCs w:val="26"/>
        </w:rPr>
        <w:t xml:space="preserve">   </w:t>
      </w:r>
      <w:proofErr w:type="spellStart"/>
      <w:r w:rsidRPr="00674AC7">
        <w:rPr>
          <w:sz w:val="26"/>
          <w:szCs w:val="26"/>
        </w:rPr>
        <w:t>_______________О.А.Коваленко</w:t>
      </w:r>
      <w:proofErr w:type="spellEnd"/>
      <w:r w:rsidRPr="00674AC7">
        <w:rPr>
          <w:sz w:val="26"/>
          <w:szCs w:val="26"/>
        </w:rPr>
        <w:t xml:space="preserve">                       </w:t>
      </w:r>
      <w:proofErr w:type="spellStart"/>
      <w:r w:rsidRPr="00674AC7">
        <w:rPr>
          <w:sz w:val="26"/>
          <w:szCs w:val="26"/>
        </w:rPr>
        <w:t>_____________</w:t>
      </w:r>
      <w:r>
        <w:rPr>
          <w:sz w:val="26"/>
          <w:szCs w:val="26"/>
        </w:rPr>
        <w:t>Э.Ф.Бугай</w:t>
      </w:r>
      <w:proofErr w:type="spellEnd"/>
    </w:p>
    <w:p w:rsidR="00E3617D" w:rsidRPr="007424D7" w:rsidRDefault="00E3617D" w:rsidP="00E3617D">
      <w:pPr>
        <w:pStyle w:val="ConsNonformat"/>
        <w:widowControl/>
        <w:tabs>
          <w:tab w:val="left" w:pos="142"/>
        </w:tabs>
        <w:ind w:right="0"/>
        <w:rPr>
          <w:rFonts w:ascii="Times New Roman" w:hAnsi="Times New Roman" w:cs="Times New Roman"/>
          <w:sz w:val="28"/>
          <w:szCs w:val="28"/>
        </w:rPr>
      </w:pPr>
    </w:p>
    <w:p w:rsidR="00E3617D" w:rsidRPr="00674AC7" w:rsidRDefault="00E3617D" w:rsidP="00E3617D">
      <w:pPr>
        <w:pStyle w:val="ConsNonformat"/>
        <w:widowControl/>
        <w:tabs>
          <w:tab w:val="left" w:pos="-284"/>
        </w:tabs>
        <w:ind w:left="-567" w:right="0" w:firstLine="567"/>
        <w:rPr>
          <w:rFonts w:ascii="Times New Roman" w:hAnsi="Times New Roman" w:cs="Times New Roman"/>
          <w:sz w:val="28"/>
          <w:szCs w:val="28"/>
        </w:rPr>
      </w:pPr>
      <w:r>
        <w:rPr>
          <w:rFonts w:ascii="Times New Roman" w:hAnsi="Times New Roman" w:cs="Times New Roman"/>
          <w:sz w:val="24"/>
          <w:szCs w:val="28"/>
        </w:rPr>
        <w:t xml:space="preserve">       </w:t>
      </w:r>
      <w:r w:rsidRPr="00674AC7">
        <w:rPr>
          <w:rFonts w:ascii="Times New Roman" w:hAnsi="Times New Roman" w:cs="Times New Roman"/>
          <w:sz w:val="28"/>
          <w:szCs w:val="28"/>
        </w:rPr>
        <w:t>пос. Новый</w:t>
      </w:r>
    </w:p>
    <w:p w:rsidR="00E3617D" w:rsidRPr="00674AC7" w:rsidRDefault="00EF7CBD" w:rsidP="00E3617D">
      <w:pPr>
        <w:pStyle w:val="ConsNonformat"/>
        <w:widowControl/>
        <w:tabs>
          <w:tab w:val="left" w:pos="-284"/>
        </w:tabs>
        <w:ind w:left="-567" w:right="0" w:firstLine="567"/>
        <w:rPr>
          <w:rFonts w:ascii="Times New Roman" w:hAnsi="Times New Roman" w:cs="Times New Roman"/>
          <w:sz w:val="28"/>
          <w:szCs w:val="28"/>
        </w:rPr>
      </w:pPr>
      <w:r>
        <w:rPr>
          <w:rFonts w:ascii="Times New Roman" w:hAnsi="Times New Roman" w:cs="Times New Roman"/>
          <w:sz w:val="28"/>
          <w:szCs w:val="28"/>
        </w:rPr>
        <w:t xml:space="preserve">16 мая </w:t>
      </w:r>
      <w:r w:rsidR="00E3617D" w:rsidRPr="00674AC7">
        <w:rPr>
          <w:rFonts w:ascii="Times New Roman" w:hAnsi="Times New Roman" w:cs="Times New Roman"/>
          <w:sz w:val="28"/>
          <w:szCs w:val="28"/>
        </w:rPr>
        <w:t>202</w:t>
      </w:r>
      <w:r w:rsidR="00E3617D">
        <w:rPr>
          <w:rFonts w:ascii="Times New Roman" w:hAnsi="Times New Roman" w:cs="Times New Roman"/>
          <w:sz w:val="28"/>
          <w:szCs w:val="28"/>
        </w:rPr>
        <w:t>5</w:t>
      </w:r>
      <w:r w:rsidR="00E3617D" w:rsidRPr="00674AC7">
        <w:rPr>
          <w:rFonts w:ascii="Times New Roman" w:hAnsi="Times New Roman" w:cs="Times New Roman"/>
          <w:sz w:val="28"/>
          <w:szCs w:val="28"/>
        </w:rPr>
        <w:t xml:space="preserve"> года</w:t>
      </w:r>
    </w:p>
    <w:p w:rsidR="00E3617D" w:rsidRPr="00674AC7" w:rsidRDefault="00EF7CBD" w:rsidP="00E3617D">
      <w:pPr>
        <w:pStyle w:val="ConsNonformat"/>
        <w:widowControl/>
        <w:tabs>
          <w:tab w:val="left" w:pos="-284"/>
        </w:tabs>
        <w:ind w:left="-567" w:right="0" w:firstLine="567"/>
        <w:rPr>
          <w:rFonts w:ascii="Times New Roman" w:hAnsi="Times New Roman" w:cs="Times New Roman"/>
          <w:sz w:val="28"/>
          <w:szCs w:val="28"/>
        </w:rPr>
      </w:pPr>
      <w:r>
        <w:rPr>
          <w:rFonts w:ascii="Times New Roman" w:hAnsi="Times New Roman" w:cs="Times New Roman"/>
          <w:sz w:val="28"/>
          <w:szCs w:val="28"/>
        </w:rPr>
        <w:t xml:space="preserve">      </w:t>
      </w:r>
      <w:r w:rsidR="00E3617D" w:rsidRPr="00674AC7">
        <w:rPr>
          <w:rFonts w:ascii="Times New Roman" w:hAnsi="Times New Roman" w:cs="Times New Roman"/>
          <w:sz w:val="28"/>
          <w:szCs w:val="28"/>
        </w:rPr>
        <w:t xml:space="preserve"> № </w:t>
      </w:r>
      <w:r>
        <w:rPr>
          <w:rFonts w:ascii="Times New Roman" w:hAnsi="Times New Roman" w:cs="Times New Roman"/>
          <w:sz w:val="28"/>
          <w:szCs w:val="28"/>
        </w:rPr>
        <w:t>99</w:t>
      </w:r>
    </w:p>
    <w:p w:rsidR="00876C24" w:rsidRDefault="00876C24" w:rsidP="00E3617D">
      <w:pPr>
        <w:jc w:val="both"/>
      </w:pPr>
    </w:p>
    <w:p w:rsidR="009B72C4" w:rsidRDefault="009B72C4" w:rsidP="009B72C4">
      <w:pPr>
        <w:jc w:val="right"/>
        <w:rPr>
          <w:rStyle w:val="a8"/>
        </w:rPr>
      </w:pPr>
      <w:r w:rsidRPr="00BE673E">
        <w:rPr>
          <w:rStyle w:val="a8"/>
        </w:rPr>
        <w:lastRenderedPageBreak/>
        <w:t xml:space="preserve">Приложение </w:t>
      </w:r>
      <w:r w:rsidRPr="00BE673E">
        <w:rPr>
          <w:rStyle w:val="a8"/>
        </w:rPr>
        <w:br/>
        <w:t xml:space="preserve">к </w:t>
      </w:r>
      <w:hyperlink w:anchor="sub_0" w:history="1">
        <w:r w:rsidRPr="009B72C4">
          <w:rPr>
            <w:rStyle w:val="a5"/>
            <w:color w:val="auto"/>
          </w:rPr>
          <w:t>решению</w:t>
        </w:r>
      </w:hyperlink>
      <w:r w:rsidRPr="00BE673E">
        <w:rPr>
          <w:rStyle w:val="a8"/>
        </w:rPr>
        <w:t xml:space="preserve"> Совета народных </w:t>
      </w:r>
      <w:r>
        <w:rPr>
          <w:rStyle w:val="a8"/>
        </w:rPr>
        <w:t xml:space="preserve">депутатов </w:t>
      </w:r>
      <w:r>
        <w:rPr>
          <w:rStyle w:val="a8"/>
        </w:rPr>
        <w:br/>
        <w:t>муниципального образования</w:t>
      </w:r>
    </w:p>
    <w:p w:rsidR="009B72C4" w:rsidRPr="00BE673E" w:rsidRDefault="009B72C4" w:rsidP="009B72C4">
      <w:pPr>
        <w:jc w:val="right"/>
        <w:rPr>
          <w:b/>
        </w:rPr>
      </w:pPr>
      <w:r w:rsidRPr="00BE673E">
        <w:rPr>
          <w:rStyle w:val="a8"/>
        </w:rPr>
        <w:t xml:space="preserve"> "</w:t>
      </w:r>
      <w:r>
        <w:rPr>
          <w:rStyle w:val="a8"/>
        </w:rPr>
        <w:t>Айрюмо</w:t>
      </w:r>
      <w:r w:rsidRPr="00BE673E">
        <w:rPr>
          <w:rStyle w:val="a8"/>
        </w:rPr>
        <w:t xml:space="preserve">вское сельское поселение" </w:t>
      </w:r>
      <w:r w:rsidRPr="00BE673E">
        <w:rPr>
          <w:rStyle w:val="a8"/>
        </w:rPr>
        <w:br/>
        <w:t xml:space="preserve">от </w:t>
      </w:r>
      <w:r w:rsidR="00EF7CBD">
        <w:rPr>
          <w:rStyle w:val="a8"/>
        </w:rPr>
        <w:t xml:space="preserve">16 мая 2025 </w:t>
      </w:r>
      <w:r>
        <w:rPr>
          <w:rStyle w:val="a8"/>
        </w:rPr>
        <w:t xml:space="preserve">г. № </w:t>
      </w:r>
      <w:r w:rsidR="00EF7CBD">
        <w:rPr>
          <w:rStyle w:val="a8"/>
        </w:rPr>
        <w:t>99</w:t>
      </w:r>
    </w:p>
    <w:p w:rsidR="009B72C4" w:rsidRDefault="009B72C4" w:rsidP="009B72C4">
      <w:pPr>
        <w:pStyle w:val="s3"/>
        <w:shd w:val="clear" w:color="auto" w:fill="FFFFFF"/>
        <w:jc w:val="both"/>
        <w:rPr>
          <w:rStyle w:val="a7"/>
          <w:rFonts w:eastAsia="Arial Unicode MS"/>
          <w:b/>
          <w:i w:val="0"/>
          <w:iCs w:val="0"/>
          <w:color w:val="22272F"/>
          <w:sz w:val="28"/>
          <w:szCs w:val="28"/>
        </w:rPr>
      </w:pPr>
    </w:p>
    <w:p w:rsidR="009B72C4" w:rsidRDefault="009B72C4" w:rsidP="009B72C4">
      <w:pPr>
        <w:pStyle w:val="s3"/>
        <w:shd w:val="clear" w:color="auto" w:fill="FFFFFF"/>
        <w:spacing w:before="0" w:beforeAutospacing="0" w:after="0" w:afterAutospacing="0"/>
        <w:jc w:val="center"/>
        <w:rPr>
          <w:color w:val="22272F"/>
          <w:sz w:val="28"/>
          <w:szCs w:val="28"/>
        </w:rPr>
      </w:pPr>
      <w:r w:rsidRPr="009B72C4">
        <w:rPr>
          <w:rStyle w:val="a7"/>
          <w:rFonts w:eastAsia="Arial Unicode MS"/>
          <w:b/>
          <w:i w:val="0"/>
          <w:iCs w:val="0"/>
          <w:color w:val="22272F"/>
          <w:sz w:val="28"/>
          <w:szCs w:val="28"/>
        </w:rPr>
        <w:t>Положение</w:t>
      </w:r>
      <w:r w:rsidRPr="009B72C4">
        <w:rPr>
          <w:b/>
          <w:color w:val="22272F"/>
          <w:sz w:val="28"/>
          <w:szCs w:val="28"/>
        </w:rPr>
        <w:br/>
        <w:t>о пенсии за выслугу лет в муниципальном образовании</w:t>
      </w:r>
      <w:r w:rsidRPr="009B72C4">
        <w:rPr>
          <w:color w:val="22272F"/>
          <w:sz w:val="28"/>
          <w:szCs w:val="28"/>
        </w:rPr>
        <w:t xml:space="preserve"> </w:t>
      </w:r>
    </w:p>
    <w:p w:rsidR="009B72C4" w:rsidRDefault="009B72C4" w:rsidP="009B72C4">
      <w:pPr>
        <w:pStyle w:val="s3"/>
        <w:shd w:val="clear" w:color="auto" w:fill="FFFFFF"/>
        <w:spacing w:before="0" w:beforeAutospacing="0" w:after="0" w:afterAutospacing="0"/>
        <w:jc w:val="center"/>
        <w:rPr>
          <w:color w:val="22272F"/>
          <w:sz w:val="28"/>
          <w:szCs w:val="28"/>
        </w:rPr>
      </w:pPr>
      <w:r w:rsidRPr="009B72C4">
        <w:rPr>
          <w:b/>
          <w:color w:val="22272F"/>
          <w:sz w:val="28"/>
          <w:szCs w:val="28"/>
        </w:rPr>
        <w:t>«Айрюмовское сельское поселение</w:t>
      </w:r>
      <w:r>
        <w:rPr>
          <w:color w:val="22272F"/>
          <w:sz w:val="28"/>
          <w:szCs w:val="28"/>
        </w:rPr>
        <w:t>»</w:t>
      </w:r>
    </w:p>
    <w:p w:rsidR="009B72C4" w:rsidRDefault="009B72C4" w:rsidP="001A7F6D">
      <w:pPr>
        <w:spacing w:after="120"/>
        <w:ind w:firstLine="540"/>
        <w:contextualSpacing/>
        <w:jc w:val="both"/>
        <w:rPr>
          <w:sz w:val="28"/>
          <w:szCs w:val="28"/>
        </w:rPr>
      </w:pPr>
      <w:r w:rsidRPr="009B72C4">
        <w:rPr>
          <w:color w:val="22272F"/>
          <w:sz w:val="28"/>
          <w:szCs w:val="28"/>
        </w:rPr>
        <w:t xml:space="preserve"> </w:t>
      </w:r>
      <w:r>
        <w:rPr>
          <w:color w:val="22272F"/>
          <w:sz w:val="28"/>
          <w:szCs w:val="28"/>
        </w:rPr>
        <w:t xml:space="preserve">       </w:t>
      </w:r>
      <w:proofErr w:type="gramStart"/>
      <w:r w:rsidRPr="009B72C4">
        <w:rPr>
          <w:sz w:val="28"/>
          <w:szCs w:val="28"/>
        </w:rPr>
        <w:t>Настоящее</w:t>
      </w:r>
      <w:r w:rsidR="00791F3F">
        <w:rPr>
          <w:sz w:val="28"/>
          <w:szCs w:val="28"/>
        </w:rPr>
        <w:t xml:space="preserve"> </w:t>
      </w:r>
      <w:r w:rsidRPr="009B72C4">
        <w:rPr>
          <w:sz w:val="28"/>
          <w:szCs w:val="28"/>
        </w:rPr>
        <w:t xml:space="preserve"> Положение принимается в соответствии с </w:t>
      </w:r>
      <w:hyperlink r:id="rId16" w:anchor="/document/12152272/entry/0" w:history="1">
        <w:r w:rsidRPr="009B72C4">
          <w:rPr>
            <w:rStyle w:val="a6"/>
            <w:color w:val="auto"/>
            <w:sz w:val="28"/>
            <w:szCs w:val="28"/>
            <w:u w:val="none"/>
          </w:rPr>
          <w:t>Федеральным законом</w:t>
        </w:r>
      </w:hyperlink>
      <w:r w:rsidRPr="009B72C4">
        <w:rPr>
          <w:sz w:val="28"/>
          <w:szCs w:val="28"/>
        </w:rPr>
        <w:t> от 02.</w:t>
      </w:r>
      <w:r>
        <w:rPr>
          <w:sz w:val="28"/>
          <w:szCs w:val="28"/>
        </w:rPr>
        <w:t>03.2007 года №  25-ФЗ «</w:t>
      </w:r>
      <w:r w:rsidRPr="009B72C4">
        <w:rPr>
          <w:sz w:val="28"/>
          <w:szCs w:val="28"/>
        </w:rPr>
        <w:t>О муниципально</w:t>
      </w:r>
      <w:r>
        <w:rPr>
          <w:sz w:val="28"/>
          <w:szCs w:val="28"/>
        </w:rPr>
        <w:t>й службе в Российской Федерации»</w:t>
      </w:r>
      <w:r w:rsidRPr="009B72C4">
        <w:rPr>
          <w:sz w:val="28"/>
          <w:szCs w:val="28"/>
        </w:rPr>
        <w:t>, </w:t>
      </w:r>
      <w:hyperlink r:id="rId17" w:anchor="/document/12125128/entry/704" w:history="1">
        <w:r w:rsidRPr="009B72C4">
          <w:rPr>
            <w:rStyle w:val="a6"/>
            <w:color w:val="auto"/>
            <w:sz w:val="28"/>
            <w:szCs w:val="28"/>
            <w:u w:val="none"/>
          </w:rPr>
          <w:t>частью 4 статьи 7</w:t>
        </w:r>
      </w:hyperlink>
      <w:r w:rsidRPr="009B72C4">
        <w:rPr>
          <w:sz w:val="28"/>
          <w:szCs w:val="28"/>
        </w:rPr>
        <w:t> Федерального зако</w:t>
      </w:r>
      <w:r>
        <w:rPr>
          <w:sz w:val="28"/>
          <w:szCs w:val="28"/>
        </w:rPr>
        <w:t>на от 15.12.2001 года № 166-ФЗ «</w:t>
      </w:r>
      <w:r w:rsidRPr="009B72C4">
        <w:rPr>
          <w:sz w:val="28"/>
          <w:szCs w:val="28"/>
        </w:rPr>
        <w:t xml:space="preserve">О государственном пенсионном обеспечении </w:t>
      </w:r>
      <w:r>
        <w:rPr>
          <w:sz w:val="28"/>
          <w:szCs w:val="28"/>
        </w:rPr>
        <w:t>в Российской Федерации»</w:t>
      </w:r>
      <w:r w:rsidRPr="009B72C4">
        <w:rPr>
          <w:sz w:val="28"/>
          <w:szCs w:val="28"/>
        </w:rPr>
        <w:t>, </w:t>
      </w:r>
      <w:hyperlink r:id="rId18" w:anchor="/document/32320582/entry/0" w:history="1">
        <w:r w:rsidRPr="009B72C4">
          <w:rPr>
            <w:rStyle w:val="a6"/>
            <w:color w:val="auto"/>
            <w:sz w:val="28"/>
            <w:szCs w:val="28"/>
            <w:u w:val="none"/>
          </w:rPr>
          <w:t>Законом</w:t>
        </w:r>
      </w:hyperlink>
      <w:r w:rsidRPr="009B72C4">
        <w:rPr>
          <w:sz w:val="28"/>
          <w:szCs w:val="28"/>
        </w:rPr>
        <w:t> Респуб</w:t>
      </w:r>
      <w:r>
        <w:rPr>
          <w:sz w:val="28"/>
          <w:szCs w:val="28"/>
        </w:rPr>
        <w:t>лики Адыгея от 08.04.2008 года №166«</w:t>
      </w:r>
      <w:r w:rsidRPr="009B72C4">
        <w:rPr>
          <w:sz w:val="28"/>
          <w:szCs w:val="28"/>
        </w:rPr>
        <w:t>О муниципал</w:t>
      </w:r>
      <w:r>
        <w:rPr>
          <w:sz w:val="28"/>
          <w:szCs w:val="28"/>
        </w:rPr>
        <w:t>ьной службе в Республике Адыгея»</w:t>
      </w:r>
      <w:r w:rsidRPr="009B72C4">
        <w:rPr>
          <w:sz w:val="28"/>
          <w:szCs w:val="28"/>
        </w:rPr>
        <w:t>, </w:t>
      </w:r>
      <w:hyperlink r:id="rId19" w:anchor="/document/32320320/entry/0" w:history="1">
        <w:r w:rsidRPr="009B72C4">
          <w:rPr>
            <w:rStyle w:val="a6"/>
            <w:color w:val="auto"/>
            <w:sz w:val="28"/>
            <w:szCs w:val="28"/>
            <w:u w:val="none"/>
          </w:rPr>
          <w:t>Законом</w:t>
        </w:r>
      </w:hyperlink>
      <w:r w:rsidRPr="009B72C4">
        <w:rPr>
          <w:sz w:val="28"/>
          <w:szCs w:val="28"/>
        </w:rPr>
        <w:t> Респуб</w:t>
      </w:r>
      <w:r>
        <w:rPr>
          <w:sz w:val="28"/>
          <w:szCs w:val="28"/>
        </w:rPr>
        <w:t>лики Адыгея от 13.02.2008 года № 151 «</w:t>
      </w:r>
      <w:r w:rsidRPr="009B72C4">
        <w:rPr>
          <w:sz w:val="28"/>
          <w:szCs w:val="28"/>
        </w:rPr>
        <w:t>О реестре должностей муниципал</w:t>
      </w:r>
      <w:r>
        <w:rPr>
          <w:sz w:val="28"/>
          <w:szCs w:val="28"/>
        </w:rPr>
        <w:t>ьной службы</w:t>
      </w:r>
      <w:proofErr w:type="gramEnd"/>
      <w:r>
        <w:rPr>
          <w:sz w:val="28"/>
          <w:szCs w:val="28"/>
        </w:rPr>
        <w:t xml:space="preserve"> </w:t>
      </w:r>
      <w:proofErr w:type="gramStart"/>
      <w:r>
        <w:rPr>
          <w:sz w:val="28"/>
          <w:szCs w:val="28"/>
        </w:rPr>
        <w:t>в Республике Адыгея»</w:t>
      </w:r>
      <w:r w:rsidRPr="009B72C4">
        <w:rPr>
          <w:sz w:val="28"/>
          <w:szCs w:val="28"/>
        </w:rPr>
        <w:t>, </w:t>
      </w:r>
      <w:hyperlink r:id="rId20" w:anchor="/document/32327845/entry/0" w:history="1">
        <w:r w:rsidRPr="009B72C4">
          <w:rPr>
            <w:rStyle w:val="a6"/>
            <w:color w:val="auto"/>
            <w:sz w:val="28"/>
            <w:szCs w:val="28"/>
            <w:u w:val="none"/>
          </w:rPr>
          <w:t>Законом</w:t>
        </w:r>
      </w:hyperlink>
      <w:r w:rsidRPr="009B72C4">
        <w:rPr>
          <w:sz w:val="28"/>
          <w:szCs w:val="28"/>
        </w:rPr>
        <w:t> Респуб</w:t>
      </w:r>
      <w:r>
        <w:rPr>
          <w:sz w:val="28"/>
          <w:szCs w:val="28"/>
        </w:rPr>
        <w:t>лики Адыгея от 09.08.2010 года № 374 «О пенсии за выслугу лет»</w:t>
      </w:r>
      <w:r w:rsidRPr="009B72C4">
        <w:rPr>
          <w:sz w:val="28"/>
          <w:szCs w:val="28"/>
        </w:rPr>
        <w:t>, </w:t>
      </w:r>
      <w:hyperlink r:id="rId21" w:anchor="/document/70552688/entry/0" w:history="1">
        <w:r w:rsidRPr="009B72C4">
          <w:rPr>
            <w:rStyle w:val="a6"/>
            <w:color w:val="auto"/>
            <w:sz w:val="28"/>
            <w:szCs w:val="28"/>
            <w:u w:val="none"/>
          </w:rPr>
          <w:t>Федеральным законом</w:t>
        </w:r>
      </w:hyperlink>
      <w:r w:rsidRPr="009B72C4">
        <w:rPr>
          <w:sz w:val="28"/>
          <w:szCs w:val="28"/>
        </w:rPr>
        <w:t> от 28.12.2013 год</w:t>
      </w:r>
      <w:r>
        <w:rPr>
          <w:sz w:val="28"/>
          <w:szCs w:val="28"/>
        </w:rPr>
        <w:t>а № 400-ФЗ «О страховых пенсиях»</w:t>
      </w:r>
      <w:r w:rsidRPr="009B72C4">
        <w:rPr>
          <w:sz w:val="28"/>
          <w:szCs w:val="28"/>
        </w:rPr>
        <w:t>, </w:t>
      </w:r>
      <w:r w:rsidR="00791F3F">
        <w:rPr>
          <w:sz w:val="28"/>
          <w:szCs w:val="28"/>
        </w:rPr>
        <w:t>Федеральным законом от 12 декабря 2023 г. №</w:t>
      </w:r>
      <w:r w:rsidR="00791F3F" w:rsidRPr="00791F3F">
        <w:rPr>
          <w:sz w:val="28"/>
          <w:szCs w:val="28"/>
        </w:rPr>
        <w:t xml:space="preserve"> 565-ФЗ </w:t>
      </w:r>
      <w:r w:rsidR="00791F3F">
        <w:rPr>
          <w:sz w:val="28"/>
          <w:szCs w:val="28"/>
        </w:rPr>
        <w:t xml:space="preserve">«О занятости населения в Российской Федерации» </w:t>
      </w:r>
      <w:r>
        <w:rPr>
          <w:sz w:val="28"/>
          <w:szCs w:val="28"/>
        </w:rPr>
        <w:t>и устанавливает основания возникновения права на пенсию за выслугу лет для лиц, замещавших муниципальные должности и должности муниципальной службы (муниципальные должности муниципальной</w:t>
      </w:r>
      <w:proofErr w:type="gramEnd"/>
      <w:r>
        <w:rPr>
          <w:sz w:val="28"/>
          <w:szCs w:val="28"/>
        </w:rPr>
        <w:t xml:space="preserve"> службы) муниципального образования «</w:t>
      </w:r>
      <w:r w:rsidR="00791F3F">
        <w:rPr>
          <w:sz w:val="28"/>
          <w:szCs w:val="28"/>
        </w:rPr>
        <w:t xml:space="preserve">Айрюмовское </w:t>
      </w:r>
      <w:r>
        <w:rPr>
          <w:sz w:val="28"/>
          <w:szCs w:val="28"/>
        </w:rPr>
        <w:t>сельское поселение».</w:t>
      </w:r>
    </w:p>
    <w:p w:rsidR="001A7F6D" w:rsidRDefault="001A7F6D" w:rsidP="001A7F6D">
      <w:pPr>
        <w:spacing w:after="120"/>
        <w:ind w:firstLine="540"/>
        <w:contextualSpacing/>
        <w:jc w:val="both"/>
        <w:rPr>
          <w:sz w:val="28"/>
          <w:szCs w:val="28"/>
        </w:rPr>
      </w:pPr>
    </w:p>
    <w:p w:rsidR="001A7F6D" w:rsidRPr="001A7F6D" w:rsidRDefault="001A7F6D" w:rsidP="001A7F6D">
      <w:pPr>
        <w:spacing w:after="120"/>
        <w:ind w:firstLine="540"/>
        <w:contextualSpacing/>
        <w:jc w:val="both"/>
      </w:pPr>
      <w:r w:rsidRPr="001A7F6D">
        <w:rPr>
          <w:b/>
          <w:sz w:val="28"/>
          <w:szCs w:val="28"/>
        </w:rPr>
        <w:t>Статья 1.</w:t>
      </w:r>
      <w:r w:rsidRPr="001A7F6D">
        <w:rPr>
          <w:sz w:val="28"/>
          <w:szCs w:val="28"/>
        </w:rPr>
        <w:t xml:space="preserve"> Право на пенсию за выслугу лет </w:t>
      </w:r>
    </w:p>
    <w:p w:rsidR="001A7F6D" w:rsidRPr="001A7F6D" w:rsidRDefault="001A7F6D" w:rsidP="001A7F6D">
      <w:pPr>
        <w:spacing w:after="120"/>
        <w:ind w:firstLine="540"/>
        <w:contextualSpacing/>
        <w:jc w:val="both"/>
        <w:rPr>
          <w:sz w:val="28"/>
          <w:szCs w:val="28"/>
        </w:rPr>
      </w:pPr>
    </w:p>
    <w:p w:rsidR="001A7F6D" w:rsidRPr="001A7F6D" w:rsidRDefault="001A7F6D" w:rsidP="001A7F6D">
      <w:pPr>
        <w:ind w:firstLine="540"/>
        <w:contextualSpacing/>
        <w:jc w:val="both"/>
      </w:pPr>
      <w:r w:rsidRPr="001A7F6D">
        <w:rPr>
          <w:sz w:val="28"/>
          <w:szCs w:val="28"/>
        </w:rPr>
        <w:t xml:space="preserve"> 1. Право на пенсию за выслугу лет при соблюдении условий, предусмотренных настоящим Положением, имеют лица, замещавшие:</w:t>
      </w:r>
    </w:p>
    <w:p w:rsidR="001A7F6D" w:rsidRPr="001A7F6D" w:rsidRDefault="001A7F6D" w:rsidP="001A7F6D">
      <w:pPr>
        <w:ind w:firstLine="539"/>
        <w:contextualSpacing/>
        <w:jc w:val="both"/>
        <w:rPr>
          <w:sz w:val="28"/>
          <w:szCs w:val="28"/>
        </w:rPr>
      </w:pPr>
      <w:bookmarkStart w:id="2" w:name="sub_1006"/>
      <w:proofErr w:type="gramStart"/>
      <w:r>
        <w:rPr>
          <w:sz w:val="28"/>
          <w:szCs w:val="28"/>
        </w:rPr>
        <w:t>а)</w:t>
      </w:r>
      <w:r w:rsidRPr="001A7F6D">
        <w:rPr>
          <w:sz w:val="28"/>
          <w:szCs w:val="28"/>
        </w:rPr>
        <w:t xml:space="preserve"> </w:t>
      </w:r>
      <w:r>
        <w:rPr>
          <w:sz w:val="28"/>
          <w:szCs w:val="28"/>
        </w:rPr>
        <w:t>в</w:t>
      </w:r>
      <w:r w:rsidRPr="001A7F6D">
        <w:rPr>
          <w:sz w:val="28"/>
          <w:szCs w:val="28"/>
        </w:rPr>
        <w:t>ыборные должностные лица, замещавшие на 1 января 2006 года и (или) позднее муниципальные должности, предусмотренные Реестром муниципальных должностей и муниципальных должностей муниципальной службы на профессиональной постоянной основе не менее пяти лет получавшие денежное вознаграждение за счет средств бюджета поселения,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w:t>
      </w:r>
      <w:proofErr w:type="gramEnd"/>
      <w:r w:rsidRPr="001A7F6D">
        <w:rPr>
          <w:sz w:val="28"/>
          <w:szCs w:val="28"/>
        </w:rPr>
        <w:t xml:space="preserve"> виновных действий;</w:t>
      </w:r>
    </w:p>
    <w:p w:rsidR="001A7F6D" w:rsidRPr="001A7F6D" w:rsidRDefault="001A7F6D" w:rsidP="001A7F6D">
      <w:pPr>
        <w:ind w:firstLine="539"/>
        <w:contextualSpacing/>
        <w:jc w:val="both"/>
        <w:rPr>
          <w:sz w:val="28"/>
          <w:szCs w:val="28"/>
        </w:rPr>
      </w:pPr>
      <w:bookmarkStart w:id="3" w:name="sub_1007"/>
      <w:bookmarkEnd w:id="2"/>
      <w:proofErr w:type="gramStart"/>
      <w:r>
        <w:rPr>
          <w:sz w:val="28"/>
          <w:szCs w:val="28"/>
        </w:rPr>
        <w:t>б) м</w:t>
      </w:r>
      <w:r w:rsidRPr="001A7F6D">
        <w:rPr>
          <w:sz w:val="28"/>
          <w:szCs w:val="28"/>
        </w:rPr>
        <w:t xml:space="preserve">униципальные служащие, замещавшие на 1 января 2006 года и (или) позднее должности муниципальной службы, предусмотренные Реестром муниципальных должностей и муниципальных должностей муниципальной службы,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приложения к настоящему Решению, при увольнении с </w:t>
      </w:r>
      <w:r w:rsidRPr="001A7F6D">
        <w:rPr>
          <w:sz w:val="28"/>
          <w:szCs w:val="28"/>
        </w:rPr>
        <w:lastRenderedPageBreak/>
        <w:t xml:space="preserve">муниципальной службы по основаниям, установленным </w:t>
      </w:r>
      <w:hyperlink w:anchor="sub_1017" w:history="1">
        <w:r w:rsidRPr="001A7F6D">
          <w:rPr>
            <w:rStyle w:val="a6"/>
            <w:color w:val="auto"/>
            <w:sz w:val="28"/>
            <w:szCs w:val="28"/>
            <w:u w:val="none"/>
          </w:rPr>
          <w:t>частью 6 статьи 3</w:t>
        </w:r>
      </w:hyperlink>
      <w:r w:rsidRPr="001A7F6D">
        <w:rPr>
          <w:sz w:val="28"/>
          <w:szCs w:val="28"/>
        </w:rPr>
        <w:t xml:space="preserve"> настоящего Положения;</w:t>
      </w:r>
      <w:proofErr w:type="gramEnd"/>
    </w:p>
    <w:p w:rsidR="001A7F6D" w:rsidRPr="001A7F6D" w:rsidRDefault="001A7F6D" w:rsidP="001A7F6D">
      <w:pPr>
        <w:ind w:firstLine="539"/>
        <w:contextualSpacing/>
        <w:jc w:val="both"/>
        <w:rPr>
          <w:sz w:val="28"/>
          <w:szCs w:val="28"/>
        </w:rPr>
      </w:pPr>
      <w:bookmarkStart w:id="4" w:name="sub_1008"/>
      <w:bookmarkEnd w:id="3"/>
      <w:proofErr w:type="gramStart"/>
      <w:r>
        <w:rPr>
          <w:sz w:val="28"/>
          <w:szCs w:val="28"/>
        </w:rPr>
        <w:t>в) п</w:t>
      </w:r>
      <w:r w:rsidRPr="001A7F6D">
        <w:rPr>
          <w:sz w:val="28"/>
          <w:szCs w:val="28"/>
        </w:rPr>
        <w:t>редседатель исполнительного комитета Айрюмовского сельского Совета народных депутатов, глава администрации территории Айрюмовского сельсовета, глава администрации Айрюмовского сельского округа администрации Гиагинского района, глава администрации муниципального образования "Айрюмовское сельское поселение", заместитель председателя исполнительного комитета Айрюмовского сельского Совета народных депутатов, заместитель главы администрации территории Айрюмовского сельсовета, заместитель главы администрации Айрюмовского сельского округа администрации Гиагинского района, заместитель главы администрации муниципального образования "Айрюмовское сельское</w:t>
      </w:r>
      <w:proofErr w:type="gramEnd"/>
      <w:r w:rsidRPr="001A7F6D">
        <w:rPr>
          <w:sz w:val="28"/>
          <w:szCs w:val="28"/>
        </w:rPr>
        <w:t xml:space="preserve"> поселение", заведующая канцелярией администрации Айрюмовского сельского совета, заведующая канцелярией администрации Айрюмовского сельского округа, специалист по землеустройству администрации Айрюмовского сельского совета, специалист по землеустройству администраци</w:t>
      </w:r>
      <w:r>
        <w:rPr>
          <w:sz w:val="28"/>
          <w:szCs w:val="28"/>
        </w:rPr>
        <w:t>и Айрюмовского сельского округа.</w:t>
      </w:r>
    </w:p>
    <w:bookmarkEnd w:id="4"/>
    <w:p w:rsidR="001A7F6D" w:rsidRPr="001A7F6D" w:rsidRDefault="001A7F6D" w:rsidP="001A7F6D">
      <w:pPr>
        <w:ind w:firstLine="539"/>
        <w:contextualSpacing/>
        <w:jc w:val="both"/>
      </w:pPr>
      <w:r w:rsidRPr="001A7F6D">
        <w:rPr>
          <w:sz w:val="28"/>
          <w:szCs w:val="28"/>
        </w:rPr>
        <w:t xml:space="preserve">2. </w:t>
      </w:r>
      <w:proofErr w:type="gramStart"/>
      <w:r w:rsidRPr="001A7F6D">
        <w:rPr>
          <w:spacing w:val="2"/>
          <w:sz w:val="28"/>
          <w:szCs w:val="28"/>
          <w:shd w:val="clear" w:color="auto" w:fill="FFFFFF"/>
        </w:rPr>
        <w:t>Пенсия за выслугу лет назначается лицам, получающим страховую пенсию по старости или по инвалидности в соответствии с </w:t>
      </w:r>
      <w:hyperlink r:id="rId22" w:history="1">
        <w:r w:rsidRPr="001A7F6D">
          <w:rPr>
            <w:rStyle w:val="a6"/>
            <w:color w:val="000000"/>
            <w:spacing w:val="2"/>
            <w:sz w:val="28"/>
            <w:szCs w:val="28"/>
            <w:u w:val="none"/>
            <w:shd w:val="clear" w:color="auto" w:fill="FFFFFF"/>
          </w:rPr>
          <w:t>Федеральным з</w:t>
        </w:r>
        <w:r w:rsidR="001D72E5">
          <w:rPr>
            <w:rStyle w:val="a6"/>
            <w:color w:val="000000"/>
            <w:spacing w:val="2"/>
            <w:sz w:val="28"/>
            <w:szCs w:val="28"/>
            <w:u w:val="none"/>
            <w:shd w:val="clear" w:color="auto" w:fill="FFFFFF"/>
          </w:rPr>
          <w:t>аконом от 28 декабря 2013 года №</w:t>
        </w:r>
        <w:r w:rsidRPr="001A7F6D">
          <w:rPr>
            <w:rStyle w:val="a6"/>
            <w:color w:val="000000"/>
            <w:spacing w:val="2"/>
            <w:sz w:val="28"/>
            <w:szCs w:val="28"/>
            <w:u w:val="none"/>
            <w:shd w:val="clear" w:color="auto" w:fill="FFFFFF"/>
          </w:rPr>
          <w:t xml:space="preserve"> 400-ФЗ «О страховых пенсиях»</w:t>
        </w:r>
      </w:hyperlink>
      <w:r w:rsidRPr="001A7F6D">
        <w:rPr>
          <w:sz w:val="28"/>
          <w:szCs w:val="28"/>
        </w:rPr>
        <w:t xml:space="preserve"> </w:t>
      </w:r>
      <w:r w:rsidRPr="001A7F6D">
        <w:rPr>
          <w:spacing w:val="2"/>
          <w:sz w:val="28"/>
          <w:szCs w:val="28"/>
          <w:shd w:val="clear" w:color="auto" w:fill="FFFFFF"/>
        </w:rPr>
        <w:t>(далее - Федеральный закон «О страховых пенсиях»), в том числе назначенную досрочно в соответствии с </w:t>
      </w:r>
      <w:r>
        <w:rPr>
          <w:sz w:val="28"/>
          <w:szCs w:val="28"/>
        </w:rPr>
        <w:t>Федеральным законом от 12 декабря 2023 г. №</w:t>
      </w:r>
      <w:r w:rsidRPr="00791F3F">
        <w:rPr>
          <w:sz w:val="28"/>
          <w:szCs w:val="28"/>
        </w:rPr>
        <w:t xml:space="preserve"> 565-ФЗ </w:t>
      </w:r>
      <w:r>
        <w:rPr>
          <w:sz w:val="28"/>
          <w:szCs w:val="28"/>
        </w:rPr>
        <w:t>«О занятости населения в Российской Федерации»</w:t>
      </w:r>
      <w:r w:rsidRPr="001A7F6D">
        <w:rPr>
          <w:spacing w:val="2"/>
          <w:sz w:val="28"/>
          <w:szCs w:val="28"/>
          <w:shd w:val="clear" w:color="auto" w:fill="FFFFFF"/>
        </w:rPr>
        <w:t> (далее -</w:t>
      </w:r>
      <w:hyperlink r:id="rId23" w:history="1">
        <w:r w:rsidRPr="001A7F6D">
          <w:rPr>
            <w:rStyle w:val="a6"/>
            <w:color w:val="000000"/>
            <w:spacing w:val="2"/>
            <w:sz w:val="28"/>
            <w:szCs w:val="28"/>
            <w:u w:val="none"/>
            <w:shd w:val="clear" w:color="auto" w:fill="FFFFFF"/>
          </w:rPr>
          <w:t xml:space="preserve">Закон </w:t>
        </w:r>
        <w:r>
          <w:rPr>
            <w:rStyle w:val="a6"/>
            <w:color w:val="000000"/>
            <w:spacing w:val="2"/>
            <w:sz w:val="28"/>
            <w:szCs w:val="28"/>
            <w:u w:val="none"/>
            <w:shd w:val="clear" w:color="auto" w:fill="FFFFFF"/>
          </w:rPr>
          <w:t>Федеральный закон</w:t>
        </w:r>
        <w:proofErr w:type="gramEnd"/>
        <w:r>
          <w:rPr>
            <w:rStyle w:val="a6"/>
            <w:color w:val="000000"/>
            <w:spacing w:val="2"/>
            <w:sz w:val="28"/>
            <w:szCs w:val="28"/>
            <w:u w:val="none"/>
            <w:shd w:val="clear" w:color="auto" w:fill="FFFFFF"/>
          </w:rPr>
          <w:t xml:space="preserve"> </w:t>
        </w:r>
        <w:r w:rsidRPr="001A7F6D">
          <w:rPr>
            <w:rStyle w:val="a6"/>
            <w:color w:val="000000"/>
            <w:spacing w:val="2"/>
            <w:sz w:val="28"/>
            <w:szCs w:val="28"/>
            <w:u w:val="none"/>
            <w:shd w:val="clear" w:color="auto" w:fill="FFFFFF"/>
          </w:rPr>
          <w:t>«</w:t>
        </w:r>
        <w:proofErr w:type="gramStart"/>
        <w:r w:rsidRPr="001A7F6D">
          <w:rPr>
            <w:rStyle w:val="a6"/>
            <w:color w:val="000000"/>
            <w:spacing w:val="2"/>
            <w:sz w:val="28"/>
            <w:szCs w:val="28"/>
            <w:u w:val="none"/>
            <w:shd w:val="clear" w:color="auto" w:fill="FFFFFF"/>
          </w:rPr>
          <w:t>О занятости населения в Российской Федерации»</w:t>
        </w:r>
      </w:hyperlink>
      <w:r w:rsidRPr="001A7F6D">
        <w:rPr>
          <w:spacing w:val="2"/>
          <w:sz w:val="28"/>
          <w:szCs w:val="28"/>
          <w:shd w:val="clear" w:color="auto" w:fill="FFFFFF"/>
        </w:rPr>
        <w:t>), не получающим одновременно пенсии, доплаты, надбавки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w:t>
      </w:r>
      <w:proofErr w:type="gramEnd"/>
    </w:p>
    <w:p w:rsidR="001A7F6D" w:rsidRPr="001A7F6D" w:rsidRDefault="001A7F6D" w:rsidP="001A7F6D">
      <w:pPr>
        <w:ind w:firstLine="539"/>
        <w:contextualSpacing/>
        <w:jc w:val="both"/>
      </w:pPr>
      <w:r w:rsidRPr="001A7F6D">
        <w:rPr>
          <w:sz w:val="28"/>
          <w:szCs w:val="28"/>
        </w:rPr>
        <w:t xml:space="preserve">3. </w:t>
      </w:r>
      <w:proofErr w:type="gramStart"/>
      <w:r w:rsidRPr="001A7F6D">
        <w:rPr>
          <w:spacing w:val="2"/>
          <w:sz w:val="28"/>
          <w:szCs w:val="28"/>
          <w:shd w:val="clear" w:color="auto" w:fill="FFFFFF"/>
        </w:rPr>
        <w:t>Лица, получающие пенсию в соответствии с </w:t>
      </w:r>
      <w:hyperlink r:id="rId24" w:history="1">
        <w:r w:rsidRPr="001A7F6D">
          <w:rPr>
            <w:rStyle w:val="a6"/>
            <w:color w:val="000000"/>
            <w:spacing w:val="2"/>
            <w:sz w:val="28"/>
            <w:szCs w:val="28"/>
            <w:u w:val="none"/>
            <w:shd w:val="clear" w:color="auto" w:fill="FFFFFF"/>
          </w:rPr>
          <w:t>Федеральным з</w:t>
        </w:r>
        <w:r w:rsidR="001D72E5">
          <w:rPr>
            <w:rStyle w:val="a6"/>
            <w:color w:val="000000"/>
            <w:spacing w:val="2"/>
            <w:sz w:val="28"/>
            <w:szCs w:val="28"/>
            <w:u w:val="none"/>
            <w:shd w:val="clear" w:color="auto" w:fill="FFFFFF"/>
          </w:rPr>
          <w:t>аконом от 15 декабря 2001 года №</w:t>
        </w:r>
        <w:r w:rsidRPr="001A7F6D">
          <w:rPr>
            <w:rStyle w:val="a6"/>
            <w:color w:val="000000"/>
            <w:spacing w:val="2"/>
            <w:sz w:val="28"/>
            <w:szCs w:val="28"/>
            <w:u w:val="none"/>
            <w:shd w:val="clear" w:color="auto" w:fill="FFFFFF"/>
          </w:rPr>
          <w:t xml:space="preserve"> 166-ФЗ «О государственном пенсионном обеспечении в Российской Федерации</w:t>
        </w:r>
      </w:hyperlink>
      <w:r w:rsidRPr="001A7F6D">
        <w:rPr>
          <w:sz w:val="28"/>
          <w:szCs w:val="28"/>
        </w:rPr>
        <w:t xml:space="preserve">» </w:t>
      </w:r>
      <w:r w:rsidRPr="001A7F6D">
        <w:rPr>
          <w:spacing w:val="2"/>
          <w:sz w:val="28"/>
          <w:szCs w:val="28"/>
          <w:shd w:val="clear" w:color="auto" w:fill="FFFFFF"/>
        </w:rPr>
        <w:t>(далее - </w:t>
      </w:r>
      <w:hyperlink r:id="rId25" w:history="1">
        <w:r w:rsidRPr="001A7F6D">
          <w:rPr>
            <w:rStyle w:val="a6"/>
            <w:color w:val="000000"/>
            <w:spacing w:val="2"/>
            <w:sz w:val="28"/>
            <w:szCs w:val="28"/>
            <w:u w:val="none"/>
            <w:shd w:val="clear" w:color="auto" w:fill="FFFFFF"/>
          </w:rPr>
          <w:t>Федеральный закон «О государственном пенсионном обеспечении в Российской Федерации»</w:t>
        </w:r>
      </w:hyperlink>
      <w:r w:rsidRPr="001A7F6D">
        <w:rPr>
          <w:spacing w:val="2"/>
          <w:sz w:val="28"/>
          <w:szCs w:val="28"/>
          <w:shd w:val="clear" w:color="auto" w:fill="FFFFFF"/>
        </w:rPr>
        <w:t>), </w:t>
      </w:r>
      <w:hyperlink r:id="rId26" w:history="1">
        <w:r w:rsidRPr="001A7F6D">
          <w:rPr>
            <w:rStyle w:val="a6"/>
            <w:color w:val="000000"/>
            <w:spacing w:val="2"/>
            <w:sz w:val="28"/>
            <w:szCs w:val="28"/>
            <w:u w:val="none"/>
            <w:shd w:val="clear" w:color="auto" w:fill="FFFFFF"/>
          </w:rPr>
          <w:t>Законом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rsidRPr="001A7F6D">
          <w:rPr>
            <w:rStyle w:val="a6"/>
            <w:color w:val="000000"/>
            <w:spacing w:val="2"/>
            <w:sz w:val="28"/>
            <w:szCs w:val="28"/>
            <w:u w:val="none"/>
            <w:shd w:val="clear" w:color="auto" w:fill="FFFFFF"/>
          </w:rPr>
          <w:t xml:space="preserve"> </w:t>
        </w:r>
        <w:proofErr w:type="gramStart"/>
        <w:r w:rsidRPr="001A7F6D">
          <w:rPr>
            <w:rStyle w:val="a6"/>
            <w:color w:val="000000"/>
            <w:spacing w:val="2"/>
            <w:sz w:val="28"/>
            <w:szCs w:val="28"/>
            <w:u w:val="none"/>
            <w:shd w:val="clear" w:color="auto" w:fill="FFFFFF"/>
          </w:rPr>
          <w:t>оборотом наркотических средств и психотропных веществ, учреждениях и органах уголовно-исполнительной системы, и их семей»</w:t>
        </w:r>
      </w:hyperlink>
      <w:r w:rsidRPr="001A7F6D">
        <w:rPr>
          <w:spacing w:val="2"/>
          <w:sz w:val="28"/>
          <w:szCs w:val="28"/>
          <w:shd w:val="clear" w:color="auto" w:fill="FFFFFF"/>
        </w:rPr>
        <w:t>, пенсию, доплату, надбавку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 приобретают право на пенсию за выслугу лет в соответствии с настоящим Законом при условии</w:t>
      </w:r>
      <w:proofErr w:type="gramEnd"/>
      <w:r w:rsidRPr="001A7F6D">
        <w:rPr>
          <w:spacing w:val="2"/>
          <w:sz w:val="28"/>
          <w:szCs w:val="28"/>
          <w:shd w:val="clear" w:color="auto" w:fill="FFFFFF"/>
        </w:rPr>
        <w:t xml:space="preserve"> прекращения перечисленных выплат и назначения пенсии в соответствии с Федеральным законом «О страховых пенсиях».</w:t>
      </w:r>
    </w:p>
    <w:p w:rsidR="001A7F6D" w:rsidRPr="001A7F6D" w:rsidRDefault="001A7F6D" w:rsidP="001A7F6D">
      <w:pPr>
        <w:ind w:firstLine="540"/>
        <w:contextualSpacing/>
        <w:jc w:val="both"/>
      </w:pPr>
      <w:r w:rsidRPr="001A7F6D">
        <w:rPr>
          <w:sz w:val="28"/>
          <w:szCs w:val="28"/>
        </w:rPr>
        <w:lastRenderedPageBreak/>
        <w:t xml:space="preserve">4. </w:t>
      </w:r>
      <w:proofErr w:type="gramStart"/>
      <w:r w:rsidRPr="001A7F6D">
        <w:rPr>
          <w:sz w:val="28"/>
          <w:szCs w:val="28"/>
        </w:rPr>
        <w:t>При наличии у гражданина одновременно права на пенсию за выслугу лет по различным основаниям</w:t>
      </w:r>
      <w:proofErr w:type="gramEnd"/>
      <w:r w:rsidRPr="001A7F6D">
        <w:rPr>
          <w:sz w:val="28"/>
          <w:szCs w:val="28"/>
        </w:rPr>
        <w:t>, предусмотренным настоящим Положением, пенсия за выслугу лет устанавливается по одному из оснований по его выбору.</w:t>
      </w:r>
    </w:p>
    <w:p w:rsidR="001E38F5" w:rsidRDefault="001E38F5" w:rsidP="001E38F5">
      <w:pPr>
        <w:tabs>
          <w:tab w:val="left" w:pos="540"/>
        </w:tabs>
        <w:ind w:firstLine="540"/>
        <w:contextualSpacing/>
        <w:jc w:val="both"/>
      </w:pPr>
      <w:r>
        <w:rPr>
          <w:b/>
          <w:sz w:val="28"/>
          <w:szCs w:val="28"/>
        </w:rPr>
        <w:t>Статья 2.</w:t>
      </w:r>
      <w:r>
        <w:rPr>
          <w:sz w:val="28"/>
          <w:szCs w:val="28"/>
        </w:rPr>
        <w:t xml:space="preserve"> Условия назначения пенсии за выслугу лет лицам, замещавшим муниципальные  должности</w:t>
      </w:r>
    </w:p>
    <w:p w:rsidR="001E38F5" w:rsidRDefault="001E38F5" w:rsidP="001E38F5">
      <w:pPr>
        <w:tabs>
          <w:tab w:val="left" w:pos="540"/>
        </w:tabs>
        <w:ind w:firstLine="540"/>
        <w:contextualSpacing/>
        <w:jc w:val="both"/>
        <w:rPr>
          <w:sz w:val="28"/>
          <w:szCs w:val="28"/>
        </w:rPr>
      </w:pPr>
    </w:p>
    <w:p w:rsidR="001E38F5" w:rsidRDefault="001E38F5" w:rsidP="001E38F5">
      <w:pPr>
        <w:ind w:firstLine="540"/>
        <w:contextualSpacing/>
        <w:jc w:val="both"/>
      </w:pPr>
      <w:r>
        <w:rPr>
          <w:sz w:val="28"/>
          <w:szCs w:val="28"/>
        </w:rPr>
        <w:t xml:space="preserve">1. Лицам, замещавшим муниципальные должности, пенсия за выслугу лет назначается при наличии стажа, исчисленного в соответствии со </w:t>
      </w:r>
      <w:hyperlink r:id="rId27" w:history="1">
        <w:r w:rsidRPr="001E38F5">
          <w:rPr>
            <w:rStyle w:val="a6"/>
            <w:color w:val="auto"/>
            <w:sz w:val="28"/>
            <w:szCs w:val="28"/>
            <w:u w:val="none"/>
          </w:rPr>
          <w:t xml:space="preserve">статьей </w:t>
        </w:r>
      </w:hyperlink>
      <w:r>
        <w:rPr>
          <w:sz w:val="28"/>
          <w:szCs w:val="28"/>
        </w:rPr>
        <w:t>6 настоящего Положения, не менее 5 лет и при условии освобождения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1E38F5" w:rsidRDefault="001E38F5" w:rsidP="001E38F5">
      <w:pPr>
        <w:ind w:firstLine="540"/>
        <w:contextualSpacing/>
        <w:jc w:val="both"/>
      </w:pPr>
      <w:r>
        <w:rPr>
          <w:sz w:val="28"/>
          <w:szCs w:val="28"/>
        </w:rPr>
        <w:t xml:space="preserve">2. </w:t>
      </w:r>
      <w:proofErr w:type="gramStart"/>
      <w:r>
        <w:rPr>
          <w:sz w:val="28"/>
          <w:szCs w:val="28"/>
        </w:rPr>
        <w:t>Лицам, замещавшим муниципальные должности менее 5 лет,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и не замещавшим впоследствии государственные должности Российской Федерации, государственные должности субъектов Российской Федерации или муниципальные должности, замещаемые на постоянной основе;</w:t>
      </w:r>
      <w:proofErr w:type="gramEnd"/>
      <w:r>
        <w:rPr>
          <w:sz w:val="28"/>
          <w:szCs w:val="28"/>
        </w:rPr>
        <w:t xml:space="preserve"> государственные должности государственной службы Российской Федерации, должности государственной службы, государственные должности государственной службы иных субъектов Российской Федерации; </w:t>
      </w:r>
      <w:proofErr w:type="gramStart"/>
      <w:r>
        <w:rPr>
          <w:sz w:val="28"/>
          <w:szCs w:val="28"/>
        </w:rPr>
        <w:t xml:space="preserve">должности федеральной государственной гражданской службы, должности гражданской службы, должности государственной гражданской службы иных субъектов Российской Федерации, должности муниципальной службы, пенсия за выслугу лет назначается при наличии на день увольнения с муниципальной  должности Республики Адыгея (с учетом периода замещения муниципальной должности) стажа, исчисленного в соответствии </w:t>
      </w:r>
      <w:r w:rsidRPr="001E38F5">
        <w:rPr>
          <w:sz w:val="28"/>
          <w:szCs w:val="28"/>
        </w:rPr>
        <w:t xml:space="preserve">со </w:t>
      </w:r>
      <w:hyperlink r:id="rId28" w:history="1">
        <w:r w:rsidRPr="001E38F5">
          <w:rPr>
            <w:rStyle w:val="a6"/>
            <w:color w:val="auto"/>
            <w:sz w:val="28"/>
            <w:szCs w:val="28"/>
            <w:u w:val="none"/>
          </w:rPr>
          <w:t>статьей</w:t>
        </w:r>
        <w:r>
          <w:rPr>
            <w:rStyle w:val="a6"/>
            <w:sz w:val="28"/>
            <w:szCs w:val="28"/>
          </w:rPr>
          <w:t xml:space="preserve"> </w:t>
        </w:r>
      </w:hyperlink>
      <w:r>
        <w:rPr>
          <w:sz w:val="28"/>
          <w:szCs w:val="28"/>
        </w:rPr>
        <w:t>7 настоящего Положения, продолжительность которого для назначения пенсии за выслугу лет в соответствующем году</w:t>
      </w:r>
      <w:proofErr w:type="gramEnd"/>
      <w:r>
        <w:rPr>
          <w:sz w:val="28"/>
          <w:szCs w:val="28"/>
        </w:rPr>
        <w:t xml:space="preserve"> определяется согласно приложению к настоящему Положению, в размерах, установленных настоящим Положением </w:t>
      </w:r>
      <w:proofErr w:type="gramStart"/>
      <w:r>
        <w:rPr>
          <w:sz w:val="28"/>
          <w:szCs w:val="28"/>
        </w:rPr>
        <w:t>для</w:t>
      </w:r>
      <w:proofErr w:type="gramEnd"/>
      <w:r>
        <w:rPr>
          <w:sz w:val="28"/>
          <w:szCs w:val="28"/>
        </w:rPr>
        <w:t xml:space="preserve"> </w:t>
      </w:r>
      <w:proofErr w:type="gramStart"/>
      <w:r>
        <w:rPr>
          <w:sz w:val="28"/>
          <w:szCs w:val="28"/>
        </w:rPr>
        <w:t>назначении</w:t>
      </w:r>
      <w:proofErr w:type="gramEnd"/>
      <w:r>
        <w:rPr>
          <w:sz w:val="28"/>
          <w:szCs w:val="28"/>
        </w:rPr>
        <w:t xml:space="preserve"> пенсии за выслугу лет лицам, замещавшим должности муниципальной службы.</w:t>
      </w:r>
    </w:p>
    <w:p w:rsidR="001E38F5" w:rsidRDefault="001E38F5" w:rsidP="001E38F5">
      <w:pPr>
        <w:ind w:firstLine="540"/>
        <w:contextualSpacing/>
        <w:jc w:val="both"/>
        <w:rPr>
          <w:sz w:val="28"/>
          <w:szCs w:val="28"/>
        </w:rPr>
      </w:pPr>
      <w:r>
        <w:rPr>
          <w:sz w:val="28"/>
          <w:szCs w:val="28"/>
        </w:rPr>
        <w:t xml:space="preserve">3. Лицам, замещавшим муниципальные должности не менее 5 лет и не замещавшим впоследствии государственные должности Российской Федерации, государственные должности субъектов Российской Федерации или муниципальные должности, замещаемые на постоянной основе; государственные должности государственной службы Российской Федерации, должности государственной службы, государственные должности государственной службы иных субъектов Российской Федерации; </w:t>
      </w:r>
      <w:proofErr w:type="gramStart"/>
      <w:r>
        <w:rPr>
          <w:sz w:val="28"/>
          <w:szCs w:val="28"/>
        </w:rPr>
        <w:t xml:space="preserve">должности федеральной государственной гражданской службы, должности гражданской службы, должности государственной гражданской службы иных субъектов Российской Федерации, должности муниципальной службы, пенсия за выслугу лет по выбору гражданина может назначаться в размерах, установленных настоящим Положением для назначения пенсии за выслугу лет лицам, замещавшим должности муниципальной службы, при наличии на день увольнения с муниципальной должности Республики Адыгея (с учетом периода замещения </w:t>
      </w:r>
      <w:r>
        <w:rPr>
          <w:sz w:val="28"/>
          <w:szCs w:val="28"/>
        </w:rPr>
        <w:lastRenderedPageBreak/>
        <w:t>муниципальной должности</w:t>
      </w:r>
      <w:proofErr w:type="gramEnd"/>
      <w:r>
        <w:rPr>
          <w:sz w:val="28"/>
          <w:szCs w:val="28"/>
        </w:rPr>
        <w:t xml:space="preserve">) стажа, исчисленного в соответствии </w:t>
      </w:r>
      <w:r w:rsidRPr="001E38F5">
        <w:rPr>
          <w:sz w:val="28"/>
          <w:szCs w:val="28"/>
        </w:rPr>
        <w:t xml:space="preserve">со </w:t>
      </w:r>
      <w:r>
        <w:rPr>
          <w:sz w:val="28"/>
          <w:szCs w:val="28"/>
        </w:rPr>
        <w:t>статьей 7 настоящего Положения, продолжительность которого для назначения пенсии за выслугу лет в соответствующем году определяется согласно Приложению № 11</w:t>
      </w:r>
      <w:r>
        <w:rPr>
          <w:color w:val="FF0000"/>
          <w:sz w:val="28"/>
          <w:szCs w:val="28"/>
        </w:rPr>
        <w:t xml:space="preserve"> </w:t>
      </w:r>
      <w:r>
        <w:rPr>
          <w:sz w:val="28"/>
          <w:szCs w:val="28"/>
        </w:rPr>
        <w:t>к настоящему Положению.</w:t>
      </w:r>
    </w:p>
    <w:p w:rsidR="001E38F5" w:rsidRDefault="001E38F5" w:rsidP="001E38F5">
      <w:pPr>
        <w:ind w:firstLine="540"/>
        <w:contextualSpacing/>
        <w:jc w:val="both"/>
      </w:pPr>
    </w:p>
    <w:p w:rsidR="001E38F5" w:rsidRDefault="001E38F5" w:rsidP="001E38F5">
      <w:pPr>
        <w:ind w:firstLine="540"/>
        <w:contextualSpacing/>
        <w:jc w:val="both"/>
      </w:pPr>
      <w:r>
        <w:rPr>
          <w:b/>
          <w:sz w:val="28"/>
          <w:szCs w:val="28"/>
        </w:rPr>
        <w:t>Статья 3.</w:t>
      </w:r>
      <w:r>
        <w:rPr>
          <w:sz w:val="28"/>
          <w:szCs w:val="28"/>
        </w:rPr>
        <w:t xml:space="preserve"> Условия назначения пенсии за выслугу лет лицам,  замещавшим должности муниципальной службы</w:t>
      </w:r>
    </w:p>
    <w:p w:rsidR="001E38F5" w:rsidRDefault="001E38F5" w:rsidP="001E38F5">
      <w:pPr>
        <w:ind w:firstLine="540"/>
        <w:contextualSpacing/>
        <w:jc w:val="both"/>
        <w:rPr>
          <w:sz w:val="28"/>
          <w:szCs w:val="28"/>
        </w:rPr>
      </w:pPr>
    </w:p>
    <w:p w:rsidR="001E38F5" w:rsidRDefault="001E38F5" w:rsidP="001E38F5">
      <w:pPr>
        <w:ind w:firstLine="540"/>
        <w:contextualSpacing/>
        <w:jc w:val="both"/>
      </w:pPr>
      <w:r>
        <w:rPr>
          <w:sz w:val="28"/>
          <w:szCs w:val="28"/>
        </w:rPr>
        <w:t>1. Лицам, замещавшим должности муниципальной службы, пенсия за выслугу лет назначается при наличии на день увольнения с должности муниципальной службы следующих условий:</w:t>
      </w:r>
    </w:p>
    <w:p w:rsidR="001E38F5" w:rsidRDefault="001E38F5" w:rsidP="001E38F5">
      <w:pPr>
        <w:ind w:firstLine="540"/>
        <w:contextualSpacing/>
        <w:jc w:val="both"/>
      </w:pPr>
      <w:r>
        <w:rPr>
          <w:sz w:val="28"/>
          <w:szCs w:val="28"/>
        </w:rPr>
        <w:t xml:space="preserve">1) стаж, исчисленный в соответствии со </w:t>
      </w:r>
      <w:hyperlink r:id="rId29" w:history="1">
        <w:r>
          <w:rPr>
            <w:rStyle w:val="a6"/>
            <w:sz w:val="28"/>
            <w:szCs w:val="28"/>
          </w:rPr>
          <w:t xml:space="preserve">статьей </w:t>
        </w:r>
      </w:hyperlink>
      <w:r>
        <w:rPr>
          <w:sz w:val="28"/>
          <w:szCs w:val="28"/>
        </w:rPr>
        <w:t>7 настоящего Положения, не менее продолжительности, определенной для назначения пенсии за выслугу лет в соответствующем году согласно приложению № 11 к настоящему Положению;</w:t>
      </w:r>
    </w:p>
    <w:p w:rsidR="001E38F5" w:rsidRDefault="001E38F5" w:rsidP="001E38F5">
      <w:pPr>
        <w:ind w:firstLine="540"/>
        <w:contextualSpacing/>
        <w:jc w:val="both"/>
      </w:pPr>
      <w:r>
        <w:rPr>
          <w:sz w:val="28"/>
          <w:szCs w:val="28"/>
        </w:rPr>
        <w:t xml:space="preserve">2) увольнение с должности муниципальной службы после </w:t>
      </w:r>
      <w:r w:rsidRPr="001A7F6D">
        <w:rPr>
          <w:sz w:val="28"/>
          <w:szCs w:val="28"/>
        </w:rPr>
        <w:t xml:space="preserve">1 января 2006 </w:t>
      </w:r>
      <w:r>
        <w:rPr>
          <w:sz w:val="28"/>
          <w:szCs w:val="28"/>
        </w:rPr>
        <w:t>года по следующим основаниям:</w:t>
      </w:r>
    </w:p>
    <w:p w:rsidR="001E38F5" w:rsidRDefault="001E38F5" w:rsidP="001E38F5">
      <w:pPr>
        <w:ind w:firstLine="540"/>
        <w:contextualSpacing/>
        <w:jc w:val="both"/>
      </w:pPr>
      <w:r>
        <w:rPr>
          <w:sz w:val="28"/>
          <w:szCs w:val="28"/>
        </w:rPr>
        <w:t>а) ликвидация или реорганизация органов местного самоуправления, а также сокращение штата муниципальных служащих в указанных органах, их аппаратах;</w:t>
      </w:r>
    </w:p>
    <w:p w:rsidR="001E38F5" w:rsidRDefault="001E38F5" w:rsidP="001E38F5">
      <w:pPr>
        <w:ind w:firstLine="540"/>
        <w:contextualSpacing/>
        <w:jc w:val="both"/>
      </w:pPr>
      <w:r>
        <w:rPr>
          <w:sz w:val="28"/>
          <w:szCs w:val="28"/>
        </w:rPr>
        <w:t xml:space="preserve">б) увольнение с должности муниципальной службы, учреждаемых в установленном законодательством Республики Адыгея порядке для непосредственного обеспечения исполнения полномочий лица, замещающих муниципальные должности, в связи с прекращением полномочий этими лицами своих полномочий; </w:t>
      </w:r>
    </w:p>
    <w:p w:rsidR="001E38F5" w:rsidRDefault="001E38F5" w:rsidP="001E38F5">
      <w:pPr>
        <w:ind w:firstLine="540"/>
        <w:contextualSpacing/>
        <w:jc w:val="both"/>
      </w:pPr>
      <w:r>
        <w:rPr>
          <w:sz w:val="28"/>
          <w:szCs w:val="28"/>
        </w:rPr>
        <w:t>в)  достижения предельного возраста, установленного законодательством Республики Адыгея для замещения должности муниципальной службы;</w:t>
      </w:r>
    </w:p>
    <w:p w:rsidR="001E38F5" w:rsidRDefault="001E38F5" w:rsidP="001E38F5">
      <w:pPr>
        <w:ind w:firstLine="540"/>
        <w:contextualSpacing/>
        <w:jc w:val="both"/>
      </w:pPr>
      <w:r>
        <w:rPr>
          <w:sz w:val="28"/>
          <w:szCs w:val="28"/>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1E38F5" w:rsidRDefault="001E38F5" w:rsidP="001E38F5">
      <w:pPr>
        <w:ind w:firstLine="540"/>
        <w:contextualSpacing/>
        <w:jc w:val="both"/>
      </w:pPr>
      <w:proofErr w:type="spellStart"/>
      <w:r>
        <w:rPr>
          <w:sz w:val="28"/>
          <w:szCs w:val="28"/>
        </w:rPr>
        <w:t>д</w:t>
      </w:r>
      <w:proofErr w:type="spellEnd"/>
      <w:r>
        <w:rPr>
          <w:sz w:val="28"/>
          <w:szCs w:val="28"/>
        </w:rPr>
        <w:t>) увольнение по собственному желанию в связи с выходом на пенсию по старости или инвалидности, а также по собственному желанию лица, являющегося на день увольнения получателем пенсии по старости либо инвалидности;</w:t>
      </w:r>
    </w:p>
    <w:p w:rsidR="001E38F5" w:rsidRDefault="001E38F5" w:rsidP="001E38F5">
      <w:pPr>
        <w:ind w:firstLine="540"/>
        <w:contextualSpacing/>
        <w:jc w:val="both"/>
        <w:rPr>
          <w:sz w:val="28"/>
          <w:szCs w:val="28"/>
        </w:rPr>
      </w:pPr>
      <w:proofErr w:type="spellStart"/>
      <w:r>
        <w:rPr>
          <w:sz w:val="28"/>
          <w:szCs w:val="28"/>
        </w:rPr>
        <w:t>з</w:t>
      </w:r>
      <w:proofErr w:type="spellEnd"/>
      <w:r>
        <w:rPr>
          <w:sz w:val="28"/>
          <w:szCs w:val="28"/>
        </w:rPr>
        <w:t xml:space="preserve">) замещение должностей муниципальной службы не менее </w:t>
      </w:r>
      <w:proofErr w:type="gramStart"/>
      <w:r>
        <w:rPr>
          <w:sz w:val="28"/>
          <w:szCs w:val="28"/>
        </w:rPr>
        <w:t>12 полных месяцев</w:t>
      </w:r>
      <w:proofErr w:type="gramEnd"/>
      <w:r>
        <w:rPr>
          <w:sz w:val="28"/>
          <w:szCs w:val="28"/>
        </w:rPr>
        <w:t xml:space="preserve"> непосредственно перед увольнением с должности муниципальной службы, а при увольнении с должности муниципальной службы по основаниям, предусмотренным </w:t>
      </w:r>
      <w:hyperlink r:id="rId30" w:history="1">
        <w:r>
          <w:rPr>
            <w:rStyle w:val="a6"/>
            <w:sz w:val="28"/>
            <w:szCs w:val="28"/>
          </w:rPr>
          <w:t>подпунктом «а» пункта 2</w:t>
        </w:r>
      </w:hyperlink>
      <w:r>
        <w:rPr>
          <w:sz w:val="28"/>
          <w:szCs w:val="28"/>
        </w:rPr>
        <w:t xml:space="preserve"> настоящей статьи, - до истечения 12 полных месяцев; при увольнении с должности муниципальной службы по основаниям, предусмотренным в </w:t>
      </w:r>
      <w:hyperlink r:id="rId31" w:history="1">
        <w:r>
          <w:rPr>
            <w:rStyle w:val="a6"/>
            <w:sz w:val="28"/>
            <w:szCs w:val="28"/>
          </w:rPr>
          <w:t>пункте 2</w:t>
        </w:r>
      </w:hyperlink>
      <w:r>
        <w:rPr>
          <w:sz w:val="28"/>
          <w:szCs w:val="28"/>
        </w:rPr>
        <w:t xml:space="preserve"> настоящей статьи, - до истечения </w:t>
      </w:r>
      <w:proofErr w:type="gramStart"/>
      <w:r>
        <w:rPr>
          <w:sz w:val="28"/>
          <w:szCs w:val="28"/>
        </w:rPr>
        <w:t>12 полных месяцев</w:t>
      </w:r>
      <w:proofErr w:type="gramEnd"/>
      <w:r>
        <w:rPr>
          <w:sz w:val="28"/>
          <w:szCs w:val="28"/>
        </w:rPr>
        <w:t xml:space="preserve"> со дня введения муниципальной службы в органе местного самоуправления.</w:t>
      </w:r>
    </w:p>
    <w:p w:rsidR="007177D9" w:rsidRDefault="007177D9" w:rsidP="007177D9">
      <w:pPr>
        <w:ind w:firstLine="540"/>
        <w:contextualSpacing/>
        <w:jc w:val="both"/>
      </w:pPr>
      <w:r>
        <w:rPr>
          <w:sz w:val="28"/>
          <w:szCs w:val="28"/>
        </w:rPr>
        <w:t xml:space="preserve">2. </w:t>
      </w:r>
      <w:proofErr w:type="gramStart"/>
      <w:r>
        <w:rPr>
          <w:sz w:val="28"/>
          <w:szCs w:val="28"/>
        </w:rPr>
        <w:t xml:space="preserve">Лица, замещавшие должности муниципальной службы, при наличии на день увольнения с должности муниципальной службы стажа, исчисленного в соответствии со статьей 7 настоящего Положения, не менее 25 лет и увольнении с должности муниципальной службы по основанию, предусмотренному пунктом 3 части 1 статьи 77 Трудового кодекса Российской Федерации, до приобретения </w:t>
      </w:r>
      <w:r>
        <w:rPr>
          <w:sz w:val="28"/>
          <w:szCs w:val="28"/>
        </w:rPr>
        <w:lastRenderedPageBreak/>
        <w:t>права на страховую пенсию по старости (инвалидности), не получающие пенсий и иных</w:t>
      </w:r>
      <w:proofErr w:type="gramEnd"/>
      <w:r>
        <w:rPr>
          <w:sz w:val="28"/>
          <w:szCs w:val="28"/>
        </w:rPr>
        <w:t xml:space="preserve"> выплат, указанных в части 3 статьи 1 настоящего Положения,  имеют право на пенсию за выслугу лет, при назначении страховой пенсии по старости (инвалидности) если непосредственно перед увольнением они замещали должности  муниципальной службы (муниципальные должности и должности муниципальной службы) не менее 7 лет».</w:t>
      </w:r>
    </w:p>
    <w:p w:rsidR="007177D9" w:rsidRDefault="007177D9" w:rsidP="001E38F5">
      <w:pPr>
        <w:ind w:firstLine="540"/>
        <w:contextualSpacing/>
        <w:jc w:val="both"/>
      </w:pPr>
    </w:p>
    <w:p w:rsidR="007177D9" w:rsidRDefault="007177D9" w:rsidP="007177D9">
      <w:pPr>
        <w:ind w:firstLine="540"/>
        <w:contextualSpacing/>
        <w:jc w:val="both"/>
      </w:pPr>
      <w:r>
        <w:rPr>
          <w:b/>
          <w:sz w:val="28"/>
          <w:szCs w:val="28"/>
        </w:rPr>
        <w:t>Статья 4.</w:t>
      </w:r>
      <w:r>
        <w:rPr>
          <w:sz w:val="28"/>
          <w:szCs w:val="28"/>
        </w:rPr>
        <w:t xml:space="preserve"> Условия назначения пенсии за выслугу лет лицам,  замещавшим отдельные должности в органах местного самоуправления муниципального образования «Айрюмовское  сельское поселение»</w:t>
      </w:r>
    </w:p>
    <w:p w:rsidR="007177D9" w:rsidRDefault="007177D9" w:rsidP="007177D9">
      <w:pPr>
        <w:ind w:firstLine="540"/>
        <w:contextualSpacing/>
        <w:jc w:val="both"/>
        <w:rPr>
          <w:sz w:val="28"/>
          <w:szCs w:val="28"/>
        </w:rPr>
      </w:pPr>
    </w:p>
    <w:p w:rsidR="007177D9" w:rsidRDefault="007177D9" w:rsidP="007177D9">
      <w:pPr>
        <w:ind w:firstLine="540"/>
        <w:contextualSpacing/>
        <w:jc w:val="both"/>
      </w:pPr>
      <w:r>
        <w:rPr>
          <w:sz w:val="28"/>
          <w:szCs w:val="28"/>
        </w:rPr>
        <w:t xml:space="preserve">1. </w:t>
      </w:r>
      <w:proofErr w:type="gramStart"/>
      <w:r>
        <w:rPr>
          <w:sz w:val="28"/>
          <w:szCs w:val="28"/>
        </w:rPr>
        <w:t xml:space="preserve">Лицам, замещавшим отдельные должности, указанные в подпункте «а» пункта 3 части 1 статьи 1 настоящего Положения, пенсия за выслугу лет назначается при наличии стажа, исчисленного в соответствии со </w:t>
      </w:r>
      <w:hyperlink r:id="rId32" w:history="1">
        <w:r>
          <w:rPr>
            <w:rStyle w:val="a6"/>
            <w:sz w:val="28"/>
            <w:szCs w:val="28"/>
          </w:rPr>
          <w:t xml:space="preserve">статьей </w:t>
        </w:r>
      </w:hyperlink>
      <w:r>
        <w:rPr>
          <w:sz w:val="28"/>
          <w:szCs w:val="28"/>
        </w:rPr>
        <w:t>8 настоящего Положения, не менее 1 года и при условии освобождения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roofErr w:type="gramEnd"/>
    </w:p>
    <w:p w:rsidR="007177D9" w:rsidRDefault="007177D9" w:rsidP="007177D9">
      <w:pPr>
        <w:ind w:firstLine="540"/>
        <w:contextualSpacing/>
        <w:jc w:val="both"/>
      </w:pPr>
      <w:r>
        <w:rPr>
          <w:sz w:val="28"/>
          <w:szCs w:val="28"/>
        </w:rPr>
        <w:t xml:space="preserve">2. Лицам, замещавшим отдельные должности, указанные в подпункте «б» пункта 3 части 1 статьи 1 настоящего Положения, пенсия за выслугу лет назначается при одновременном наличии на день увольнения с должности муниципальной службы в Республике Адыгея следующих условий: </w:t>
      </w:r>
    </w:p>
    <w:p w:rsidR="007177D9" w:rsidRDefault="007177D9" w:rsidP="007177D9">
      <w:pPr>
        <w:ind w:firstLine="540"/>
        <w:contextualSpacing/>
        <w:jc w:val="both"/>
      </w:pPr>
      <w:r>
        <w:rPr>
          <w:sz w:val="28"/>
          <w:szCs w:val="28"/>
        </w:rPr>
        <w:t>1) стаж, исчисленный в соответствии со статьей 8 настоящего Положения, не менее продолжительности, определенной для назначения пенсии за выслугу лет в соответствующем году согласно приложению № 11 к настоящему Положению;</w:t>
      </w:r>
    </w:p>
    <w:p w:rsidR="007177D9" w:rsidRDefault="007177D9" w:rsidP="007177D9">
      <w:pPr>
        <w:ind w:firstLine="540"/>
        <w:contextualSpacing/>
        <w:jc w:val="both"/>
      </w:pPr>
      <w:r>
        <w:rPr>
          <w:sz w:val="28"/>
          <w:szCs w:val="28"/>
        </w:rPr>
        <w:t xml:space="preserve">2) увольнение с должностей, указанных в подпункте «б» пункта 3 части 1 статьи 1 настоящего Положения, по одному из оснований, предусмотренных в пункте 2 части 1 статьи 3 настоящего Положения; </w:t>
      </w:r>
    </w:p>
    <w:p w:rsidR="007177D9" w:rsidRDefault="007177D9" w:rsidP="007177D9">
      <w:pPr>
        <w:ind w:firstLine="540"/>
        <w:contextualSpacing/>
        <w:jc w:val="both"/>
      </w:pPr>
      <w:r>
        <w:rPr>
          <w:sz w:val="28"/>
          <w:szCs w:val="28"/>
        </w:rPr>
        <w:t xml:space="preserve">3) замещение должностей, указанных в подпункте «б» пункта 3 части 1 статьи 1 настоящего Положения, не менее </w:t>
      </w:r>
      <w:proofErr w:type="gramStart"/>
      <w:r>
        <w:rPr>
          <w:sz w:val="28"/>
          <w:szCs w:val="28"/>
        </w:rPr>
        <w:t>12 полных месяцев</w:t>
      </w:r>
      <w:proofErr w:type="gramEnd"/>
      <w:r>
        <w:rPr>
          <w:sz w:val="28"/>
          <w:szCs w:val="28"/>
        </w:rPr>
        <w:t xml:space="preserve"> непосредственно перед увольнением с должности, а при увольнении с должности по основаниям, предусмотренным подпунктом «а» пункта 2 статьи 3, – до истечения 12 полных месяцев.</w:t>
      </w:r>
    </w:p>
    <w:p w:rsidR="001E38F5" w:rsidRDefault="001E38F5" w:rsidP="001E38F5">
      <w:pPr>
        <w:ind w:right="28" w:firstLine="540"/>
        <w:contextualSpacing/>
        <w:jc w:val="both"/>
      </w:pPr>
    </w:p>
    <w:p w:rsidR="007177D9" w:rsidRDefault="007177D9" w:rsidP="001E38F5">
      <w:pPr>
        <w:ind w:right="28" w:firstLine="540"/>
        <w:contextualSpacing/>
        <w:jc w:val="both"/>
      </w:pPr>
    </w:p>
    <w:p w:rsidR="007177D9" w:rsidRDefault="007177D9" w:rsidP="007177D9">
      <w:pPr>
        <w:ind w:firstLine="540"/>
        <w:contextualSpacing/>
        <w:jc w:val="both"/>
      </w:pPr>
      <w:r>
        <w:rPr>
          <w:b/>
          <w:color w:val="000000"/>
          <w:sz w:val="28"/>
          <w:szCs w:val="28"/>
        </w:rPr>
        <w:t>Статья 5.</w:t>
      </w:r>
      <w:r>
        <w:rPr>
          <w:color w:val="000000"/>
          <w:sz w:val="28"/>
          <w:szCs w:val="28"/>
        </w:rPr>
        <w:t xml:space="preserve"> Размеры пенсий за выслугу лет</w:t>
      </w:r>
    </w:p>
    <w:p w:rsidR="007177D9" w:rsidRDefault="007177D9" w:rsidP="007177D9">
      <w:pPr>
        <w:ind w:firstLine="540"/>
        <w:contextualSpacing/>
        <w:jc w:val="both"/>
        <w:rPr>
          <w:sz w:val="28"/>
          <w:szCs w:val="28"/>
        </w:rPr>
      </w:pPr>
    </w:p>
    <w:p w:rsidR="007177D9" w:rsidRDefault="007177D9" w:rsidP="007177D9">
      <w:pPr>
        <w:ind w:firstLine="540"/>
        <w:contextualSpacing/>
        <w:jc w:val="both"/>
      </w:pPr>
      <w:r>
        <w:rPr>
          <w:sz w:val="28"/>
          <w:szCs w:val="28"/>
        </w:rPr>
        <w:t xml:space="preserve">1. </w:t>
      </w:r>
      <w:proofErr w:type="gramStart"/>
      <w:r>
        <w:rPr>
          <w:sz w:val="28"/>
          <w:szCs w:val="28"/>
        </w:rPr>
        <w:t xml:space="preserve">Пенсия за выслугу лет лицам, указанным в </w:t>
      </w:r>
      <w:hyperlink r:id="rId33" w:history="1">
        <w:r>
          <w:rPr>
            <w:rStyle w:val="a6"/>
            <w:sz w:val="28"/>
            <w:szCs w:val="28"/>
          </w:rPr>
          <w:t>части 1 статьи 2</w:t>
        </w:r>
      </w:hyperlink>
      <w:r>
        <w:rPr>
          <w:sz w:val="28"/>
          <w:szCs w:val="28"/>
        </w:rPr>
        <w:t xml:space="preserve"> настоящего Положения, назначается при наличии стажа, исчисленного в соответствии со </w:t>
      </w:r>
      <w:hyperlink r:id="rId34" w:history="1">
        <w:r>
          <w:rPr>
            <w:rStyle w:val="a6"/>
            <w:sz w:val="28"/>
            <w:szCs w:val="28"/>
          </w:rPr>
          <w:t>статьей 6</w:t>
        </w:r>
      </w:hyperlink>
      <w:r>
        <w:rPr>
          <w:sz w:val="28"/>
          <w:szCs w:val="28"/>
        </w:rPr>
        <w:t xml:space="preserve"> настоящего Положения, от 5 до 10 лет - в размере 35 процентов, от 10 лет и более - 60 процентов среднемесячного заработка, определенного в соответствии со </w:t>
      </w:r>
      <w:hyperlink r:id="rId35" w:history="1">
        <w:r>
          <w:rPr>
            <w:rStyle w:val="a6"/>
            <w:sz w:val="28"/>
            <w:szCs w:val="28"/>
          </w:rPr>
          <w:t xml:space="preserve">статьей </w:t>
        </w:r>
      </w:hyperlink>
      <w:r>
        <w:rPr>
          <w:sz w:val="28"/>
          <w:szCs w:val="28"/>
        </w:rPr>
        <w:t xml:space="preserve">10 настоящего Положения (далее – среднемесячный заработок), по замещавшейся должности. </w:t>
      </w:r>
      <w:proofErr w:type="gramEnd"/>
    </w:p>
    <w:p w:rsidR="007177D9" w:rsidRDefault="007177D9" w:rsidP="007177D9">
      <w:pPr>
        <w:ind w:firstLine="540"/>
        <w:contextualSpacing/>
        <w:jc w:val="both"/>
      </w:pPr>
      <w:r>
        <w:rPr>
          <w:sz w:val="28"/>
          <w:szCs w:val="28"/>
        </w:rPr>
        <w:t xml:space="preserve">2. </w:t>
      </w:r>
      <w:proofErr w:type="gramStart"/>
      <w:r>
        <w:rPr>
          <w:sz w:val="28"/>
          <w:szCs w:val="28"/>
        </w:rPr>
        <w:t xml:space="preserve">Пенсия за выслугу лет лицам, указанным в </w:t>
      </w:r>
      <w:hyperlink r:id="rId36" w:history="1">
        <w:r>
          <w:rPr>
            <w:rStyle w:val="a6"/>
            <w:sz w:val="28"/>
            <w:szCs w:val="28"/>
          </w:rPr>
          <w:t>частях 2</w:t>
        </w:r>
      </w:hyperlink>
      <w:r>
        <w:rPr>
          <w:sz w:val="28"/>
          <w:szCs w:val="28"/>
        </w:rPr>
        <w:t xml:space="preserve"> и </w:t>
      </w:r>
      <w:hyperlink r:id="rId37" w:history="1">
        <w:r>
          <w:rPr>
            <w:rStyle w:val="a6"/>
            <w:sz w:val="28"/>
            <w:szCs w:val="28"/>
          </w:rPr>
          <w:t>3 статьи 2</w:t>
        </w:r>
      </w:hyperlink>
      <w:r>
        <w:rPr>
          <w:sz w:val="28"/>
          <w:szCs w:val="28"/>
        </w:rPr>
        <w:t xml:space="preserve"> и </w:t>
      </w:r>
      <w:hyperlink r:id="rId38" w:history="1">
        <w:r>
          <w:rPr>
            <w:rStyle w:val="a6"/>
            <w:sz w:val="28"/>
            <w:szCs w:val="28"/>
          </w:rPr>
          <w:t>статье 3</w:t>
        </w:r>
      </w:hyperlink>
      <w:r>
        <w:rPr>
          <w:sz w:val="28"/>
          <w:szCs w:val="28"/>
        </w:rPr>
        <w:t xml:space="preserve">  настоящего Положения, назначается при наличии стажа, исчисленного в </w:t>
      </w:r>
      <w:r>
        <w:rPr>
          <w:sz w:val="28"/>
          <w:szCs w:val="28"/>
        </w:rPr>
        <w:lastRenderedPageBreak/>
        <w:t xml:space="preserve">соответствии со </w:t>
      </w:r>
      <w:hyperlink r:id="rId39" w:history="1">
        <w:r>
          <w:rPr>
            <w:rStyle w:val="a6"/>
            <w:sz w:val="28"/>
            <w:szCs w:val="28"/>
          </w:rPr>
          <w:t>статьей 7</w:t>
        </w:r>
      </w:hyperlink>
      <w:r>
        <w:rPr>
          <w:sz w:val="28"/>
          <w:szCs w:val="28"/>
        </w:rPr>
        <w:t xml:space="preserve"> настоящего Положения, не менее продолжительности, определенной для назначения пенсии за выслугу лет в соответствующем году согласно приложению № 11 к настоящему Положению - в размере 30 процентов  среднемесячного заработка.</w:t>
      </w:r>
      <w:proofErr w:type="gramEnd"/>
      <w:r>
        <w:rPr>
          <w:sz w:val="28"/>
          <w:szCs w:val="28"/>
        </w:rPr>
        <w:t xml:space="preserve"> За </w:t>
      </w:r>
      <w:proofErr w:type="gramStart"/>
      <w:r>
        <w:rPr>
          <w:sz w:val="28"/>
          <w:szCs w:val="28"/>
        </w:rPr>
        <w:t>каждый полный год</w:t>
      </w:r>
      <w:proofErr w:type="gramEnd"/>
      <w:r>
        <w:rPr>
          <w:sz w:val="28"/>
          <w:szCs w:val="28"/>
        </w:rPr>
        <w:t xml:space="preserve"> стажа свыше указанного в приложении № 11 к настоящему Положению,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w:t>
      </w:r>
    </w:p>
    <w:p w:rsidR="007177D9" w:rsidRDefault="007177D9" w:rsidP="007177D9">
      <w:pPr>
        <w:ind w:firstLine="540"/>
        <w:contextualSpacing/>
        <w:jc w:val="both"/>
      </w:pPr>
      <w:r>
        <w:rPr>
          <w:sz w:val="28"/>
          <w:szCs w:val="28"/>
        </w:rPr>
        <w:t xml:space="preserve">3. Пенсия за выслугу лет лицам, указанным в части 1 статьи 4 настоящего Положения, назначается при наличии стажа, исчисленного в соответствии с частью 1  </w:t>
      </w:r>
      <w:hyperlink r:id="rId40" w:history="1">
        <w:r>
          <w:rPr>
            <w:rStyle w:val="a6"/>
            <w:sz w:val="28"/>
            <w:szCs w:val="28"/>
          </w:rPr>
          <w:t xml:space="preserve">статьи </w:t>
        </w:r>
      </w:hyperlink>
      <w:r>
        <w:rPr>
          <w:sz w:val="28"/>
          <w:szCs w:val="28"/>
        </w:rPr>
        <w:t xml:space="preserve">8 настоящего Положения не менее 1 года - в размере 25 процентов среднемесячного заработка. За </w:t>
      </w:r>
      <w:proofErr w:type="gramStart"/>
      <w:r>
        <w:rPr>
          <w:sz w:val="28"/>
          <w:szCs w:val="28"/>
        </w:rPr>
        <w:t>каждый полный год</w:t>
      </w:r>
      <w:proofErr w:type="gramEnd"/>
      <w:r>
        <w:rPr>
          <w:sz w:val="28"/>
          <w:szCs w:val="28"/>
        </w:rPr>
        <w:t xml:space="preserve"> указанного стажа выше 1 года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 </w:t>
      </w:r>
    </w:p>
    <w:p w:rsidR="007177D9" w:rsidRDefault="007177D9" w:rsidP="007177D9">
      <w:pPr>
        <w:ind w:firstLine="540"/>
        <w:contextualSpacing/>
        <w:jc w:val="both"/>
      </w:pPr>
      <w:r>
        <w:rPr>
          <w:sz w:val="28"/>
          <w:szCs w:val="28"/>
        </w:rPr>
        <w:t xml:space="preserve">4. Пенсия за выслугу лет лицам, указанным в части 2 статьи 4 настоящего Положения, назначается при наличии стажа, исчисленного в соответствии с частью 2 статьи 8 настоящего Положения, не менее 15 лет – в размере 30 процентов среднемесячного заработка. За </w:t>
      </w:r>
      <w:proofErr w:type="gramStart"/>
      <w:r>
        <w:rPr>
          <w:sz w:val="28"/>
          <w:szCs w:val="28"/>
        </w:rPr>
        <w:t>каждый полный год</w:t>
      </w:r>
      <w:proofErr w:type="gramEnd"/>
      <w:r>
        <w:rPr>
          <w:sz w:val="28"/>
          <w:szCs w:val="28"/>
        </w:rPr>
        <w:t xml:space="preserve"> указанного стажа свыше 15 лет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  </w:t>
      </w:r>
    </w:p>
    <w:p w:rsidR="007177D9" w:rsidRDefault="007177D9" w:rsidP="007177D9">
      <w:pPr>
        <w:ind w:firstLine="540"/>
        <w:contextualSpacing/>
        <w:jc w:val="both"/>
      </w:pPr>
      <w:r>
        <w:rPr>
          <w:sz w:val="28"/>
          <w:szCs w:val="28"/>
        </w:rPr>
        <w:t>5. Минимальный размер пенсии за выслугу лет составляет 2963 рубля.</w:t>
      </w:r>
    </w:p>
    <w:p w:rsidR="007177D9" w:rsidRDefault="007177D9" w:rsidP="007177D9">
      <w:pPr>
        <w:ind w:firstLine="540"/>
        <w:contextualSpacing/>
        <w:jc w:val="both"/>
        <w:rPr>
          <w:b/>
          <w:sz w:val="28"/>
          <w:szCs w:val="28"/>
        </w:rPr>
      </w:pPr>
    </w:p>
    <w:p w:rsidR="007177D9" w:rsidRDefault="007177D9" w:rsidP="007177D9">
      <w:pPr>
        <w:ind w:firstLine="540"/>
        <w:contextualSpacing/>
        <w:jc w:val="both"/>
      </w:pPr>
      <w:r>
        <w:rPr>
          <w:b/>
          <w:sz w:val="28"/>
          <w:szCs w:val="28"/>
        </w:rPr>
        <w:t>Статья 6.</w:t>
      </w:r>
      <w:r>
        <w:rPr>
          <w:sz w:val="28"/>
          <w:szCs w:val="28"/>
        </w:rPr>
        <w:t xml:space="preserve"> Стаж, дающий право на пенсию за выслугу лет лицам, замещавшим муниципальные должности</w:t>
      </w:r>
    </w:p>
    <w:p w:rsidR="007177D9" w:rsidRDefault="007177D9" w:rsidP="007177D9">
      <w:pPr>
        <w:ind w:firstLine="540"/>
        <w:contextualSpacing/>
        <w:jc w:val="both"/>
        <w:rPr>
          <w:sz w:val="28"/>
          <w:szCs w:val="28"/>
        </w:rPr>
      </w:pPr>
    </w:p>
    <w:p w:rsidR="007177D9" w:rsidRDefault="007177D9" w:rsidP="007177D9">
      <w:pPr>
        <w:ind w:firstLine="540"/>
        <w:contextualSpacing/>
        <w:jc w:val="both"/>
      </w:pPr>
      <w:r>
        <w:rPr>
          <w:sz w:val="28"/>
          <w:szCs w:val="28"/>
        </w:rPr>
        <w:t>1. Лицам, замещавшим муниципальные должности, в стаж, дающий право на пенсию за выслугу лет, засчитываются периоды замещения на постоянной основе:</w:t>
      </w:r>
    </w:p>
    <w:p w:rsidR="007177D9" w:rsidRDefault="007177D9" w:rsidP="007177D9">
      <w:pPr>
        <w:ind w:firstLine="540"/>
        <w:contextualSpacing/>
        <w:jc w:val="both"/>
      </w:pPr>
      <w:r>
        <w:rPr>
          <w:sz w:val="28"/>
          <w:szCs w:val="28"/>
        </w:rPr>
        <w:t>1) муниципальных должностей, указанных в пункте 1 части 1 статьи 1 настоящего Положения;</w:t>
      </w:r>
    </w:p>
    <w:p w:rsidR="007177D9" w:rsidRDefault="007177D9" w:rsidP="007177D9">
      <w:pPr>
        <w:ind w:firstLine="540"/>
        <w:contextualSpacing/>
        <w:jc w:val="both"/>
      </w:pPr>
      <w:r>
        <w:rPr>
          <w:sz w:val="28"/>
          <w:szCs w:val="28"/>
        </w:rPr>
        <w:t xml:space="preserve">2) отдельных должностей, указанных в подпункте «а» пункта 3 части 1 статьи 1 настоящего Положения.  </w:t>
      </w:r>
    </w:p>
    <w:p w:rsidR="007177D9" w:rsidRDefault="007177D9" w:rsidP="007177D9">
      <w:pPr>
        <w:ind w:firstLine="540"/>
        <w:contextualSpacing/>
        <w:jc w:val="both"/>
      </w:pPr>
      <w:r>
        <w:rPr>
          <w:sz w:val="28"/>
          <w:szCs w:val="28"/>
        </w:rPr>
        <w:t xml:space="preserve">2. Отнесение замещаемой гражданином должности к муниципальным должностям определяется на основании действовавшего в период замещения должности устава муниципального образования в соответствии с законодательством Республики Адыгея. </w:t>
      </w:r>
    </w:p>
    <w:p w:rsidR="007177D9" w:rsidRDefault="007177D9" w:rsidP="007177D9">
      <w:pPr>
        <w:ind w:firstLine="540"/>
        <w:contextualSpacing/>
        <w:jc w:val="both"/>
        <w:rPr>
          <w:sz w:val="28"/>
          <w:szCs w:val="28"/>
        </w:rPr>
      </w:pPr>
      <w:r>
        <w:rPr>
          <w:sz w:val="28"/>
          <w:szCs w:val="28"/>
        </w:rPr>
        <w:t xml:space="preserve">3. Периоды замещения различных должностей, предусмотренных в </w:t>
      </w:r>
      <w:hyperlink r:id="rId41" w:history="1">
        <w:r>
          <w:rPr>
            <w:rStyle w:val="a6"/>
            <w:sz w:val="28"/>
            <w:szCs w:val="28"/>
          </w:rPr>
          <w:t>части 1</w:t>
        </w:r>
      </w:hyperlink>
      <w:r>
        <w:rPr>
          <w:sz w:val="28"/>
          <w:szCs w:val="28"/>
        </w:rPr>
        <w:t xml:space="preserve"> настоящей статьи, суммируются.</w:t>
      </w:r>
    </w:p>
    <w:p w:rsidR="000D0770" w:rsidRDefault="000D0770" w:rsidP="007177D9">
      <w:pPr>
        <w:ind w:firstLine="540"/>
        <w:contextualSpacing/>
        <w:jc w:val="both"/>
      </w:pPr>
    </w:p>
    <w:p w:rsidR="000D0770" w:rsidRDefault="000D0770" w:rsidP="000D0770">
      <w:pPr>
        <w:ind w:firstLine="540"/>
        <w:contextualSpacing/>
        <w:jc w:val="both"/>
      </w:pPr>
      <w:r>
        <w:rPr>
          <w:b/>
          <w:sz w:val="28"/>
          <w:szCs w:val="28"/>
        </w:rPr>
        <w:t>Статья 7.</w:t>
      </w:r>
      <w:r>
        <w:rPr>
          <w:sz w:val="28"/>
          <w:szCs w:val="28"/>
        </w:rPr>
        <w:t xml:space="preserve"> Стаж, дающий право на пенсию за выслугу лет, лицам, замещавшим должности муниципальной службы </w:t>
      </w:r>
    </w:p>
    <w:p w:rsidR="000D0770" w:rsidRDefault="000D0770" w:rsidP="000D0770">
      <w:pPr>
        <w:ind w:firstLine="540"/>
        <w:contextualSpacing/>
        <w:jc w:val="both"/>
        <w:rPr>
          <w:sz w:val="28"/>
          <w:szCs w:val="28"/>
        </w:rPr>
      </w:pPr>
    </w:p>
    <w:p w:rsidR="000D0770" w:rsidRDefault="000D0770" w:rsidP="000D0770">
      <w:pPr>
        <w:pStyle w:val="article"/>
        <w:contextualSpacing/>
      </w:pPr>
      <w:r>
        <w:rPr>
          <w:rFonts w:ascii="Times New Roman" w:hAnsi="Times New Roman" w:cs="Times New Roman"/>
          <w:bCs/>
          <w:sz w:val="28"/>
          <w:szCs w:val="28"/>
        </w:rPr>
        <w:t xml:space="preserve">1. </w:t>
      </w:r>
      <w:proofErr w:type="gramStart"/>
      <w:r>
        <w:rPr>
          <w:rFonts w:ascii="Times New Roman" w:hAnsi="Times New Roman" w:cs="Times New Roman"/>
          <w:bCs/>
          <w:sz w:val="28"/>
          <w:szCs w:val="28"/>
        </w:rPr>
        <w:t xml:space="preserve">Стаж, дающий право на пенсию за выслугу лет лицам, замещавшим должности муниципальной службы, определяется как суммарная </w:t>
      </w:r>
      <w:r>
        <w:rPr>
          <w:rFonts w:ascii="Times New Roman" w:hAnsi="Times New Roman" w:cs="Times New Roman"/>
          <w:bCs/>
          <w:sz w:val="28"/>
          <w:szCs w:val="28"/>
        </w:rPr>
        <w:lastRenderedPageBreak/>
        <w:t>продолжительность периодов осуществления муниципальной службы и иной деятельности на день увольнения с муниципальной службы, учитываемых в соответствии с частями 2 и 3 настоящей статьи при определении права на пенсию за выслугу лет муниципальных служащих и при исчислении размера этой пенсии.</w:t>
      </w:r>
      <w:proofErr w:type="gramEnd"/>
    </w:p>
    <w:p w:rsidR="000D0770" w:rsidRDefault="000D0770" w:rsidP="000D0770">
      <w:pPr>
        <w:pStyle w:val="article"/>
        <w:contextualSpacing/>
      </w:pPr>
      <w:r>
        <w:rPr>
          <w:rFonts w:ascii="Times New Roman" w:hAnsi="Times New Roman" w:cs="Times New Roman"/>
          <w:bCs/>
          <w:sz w:val="28"/>
          <w:szCs w:val="28"/>
        </w:rPr>
        <w:t xml:space="preserve">2. Лицам, замещавшим должности муниципальной службы, в стаж, дающий право на пенсию за выслугу лет, включаются периоды замещения должностей муниципальной службы, а также должностей, периоды службы (работы) на которых включаются в стаж муниципальной службы для назначения за выслугу лет муниципальных служащих в соответствии с  законом «О муниципальной службе в Республике Адыгея». </w:t>
      </w:r>
    </w:p>
    <w:p w:rsidR="000D0770" w:rsidRDefault="000D0770" w:rsidP="000D0770">
      <w:pPr>
        <w:ind w:firstLine="539"/>
        <w:contextualSpacing/>
        <w:jc w:val="both"/>
      </w:pPr>
      <w:r>
        <w:rPr>
          <w:bCs/>
          <w:sz w:val="28"/>
          <w:szCs w:val="28"/>
        </w:rPr>
        <w:t>3. В стаж,</w:t>
      </w:r>
      <w:r>
        <w:rPr>
          <w:sz w:val="28"/>
          <w:szCs w:val="28"/>
        </w:rPr>
        <w:t xml:space="preserve"> дающий право на пенсию за выслугу лет лицам, замещавшим должности муниципальной службы включаются периоды замещения отдельных должностей руководителей и специалистов на предприятиях, учреждениях и организациях, опыт и знание работы в которых были необходимы муниципальному служащему для исполнения обязанностей по замещавшейся должности муниципальной службы, в </w:t>
      </w:r>
      <w:proofErr w:type="gramStart"/>
      <w:r>
        <w:rPr>
          <w:sz w:val="28"/>
          <w:szCs w:val="28"/>
        </w:rPr>
        <w:t>совокупности</w:t>
      </w:r>
      <w:proofErr w:type="gramEnd"/>
      <w:r>
        <w:rPr>
          <w:sz w:val="28"/>
          <w:szCs w:val="28"/>
        </w:rPr>
        <w:t xml:space="preserve"> не превышающие пяти лет.</w:t>
      </w:r>
    </w:p>
    <w:p w:rsidR="000D0770" w:rsidRDefault="000D0770" w:rsidP="000D0770">
      <w:pPr>
        <w:ind w:firstLine="539"/>
        <w:contextualSpacing/>
        <w:jc w:val="both"/>
      </w:pPr>
      <w:r>
        <w:rPr>
          <w:sz w:val="28"/>
          <w:szCs w:val="28"/>
        </w:rPr>
        <w:t xml:space="preserve">4. </w:t>
      </w:r>
      <w:proofErr w:type="gramStart"/>
      <w:r>
        <w:rPr>
          <w:sz w:val="28"/>
          <w:szCs w:val="28"/>
        </w:rPr>
        <w:t>Периоды, указанные в части 3 настоящей статьи, включаются в стаж, дающий право на пенсию за выслугу лет, по письменному заявлению муниципального служащего на основании решения Главы муниципального образования «Айрюмовское сельское поселение», принятого до увольнения муниципального служащего с должности муниципальной службы, но не ранее чем за  2 месяца до даты его увольнения, по согласованию с Комиссией по исчислению стажа муниципального образования</w:t>
      </w:r>
      <w:proofErr w:type="gramEnd"/>
      <w:r>
        <w:rPr>
          <w:sz w:val="28"/>
          <w:szCs w:val="28"/>
        </w:rPr>
        <w:t xml:space="preserve"> «Айрюмовское сельское поселение».</w:t>
      </w:r>
    </w:p>
    <w:p w:rsidR="000D0770" w:rsidRDefault="000D0770" w:rsidP="000D0770">
      <w:pPr>
        <w:ind w:firstLine="540"/>
        <w:contextualSpacing/>
        <w:jc w:val="both"/>
      </w:pPr>
      <w:r>
        <w:rPr>
          <w:sz w:val="28"/>
          <w:szCs w:val="28"/>
        </w:rPr>
        <w:t>5. Решение о включении в стаж, дающий право на пенсию за выслугу лет, периодов, указанных в части 3 настоящей статьи, принимается Главой муниципального образования «Айрюмовское сельское поселение» в случаях, если:</w:t>
      </w:r>
    </w:p>
    <w:p w:rsidR="000D0770" w:rsidRDefault="000D0770" w:rsidP="000D0770">
      <w:pPr>
        <w:ind w:firstLine="540"/>
        <w:contextualSpacing/>
        <w:jc w:val="both"/>
      </w:pPr>
      <w:r>
        <w:rPr>
          <w:sz w:val="28"/>
          <w:szCs w:val="28"/>
        </w:rPr>
        <w:t>1) с учетом этих периодов обратившийся приобретет право на пенсию за выслугу лет, предусмотренную настоящим Положением;</w:t>
      </w:r>
    </w:p>
    <w:p w:rsidR="000D0770" w:rsidRDefault="000D0770" w:rsidP="000D0770">
      <w:pPr>
        <w:ind w:firstLine="540"/>
        <w:contextualSpacing/>
        <w:jc w:val="both"/>
      </w:pPr>
      <w:r>
        <w:rPr>
          <w:sz w:val="28"/>
          <w:szCs w:val="28"/>
        </w:rPr>
        <w:t>2) учет этих периодов повлечет увеличение размера пенсии за выслугу лет.</w:t>
      </w:r>
    </w:p>
    <w:p w:rsidR="000D0770" w:rsidRDefault="000D0770" w:rsidP="000D0770">
      <w:pPr>
        <w:ind w:firstLine="540"/>
        <w:contextualSpacing/>
        <w:jc w:val="both"/>
        <w:rPr>
          <w:sz w:val="28"/>
          <w:szCs w:val="28"/>
        </w:rPr>
      </w:pPr>
      <w:r>
        <w:rPr>
          <w:sz w:val="28"/>
          <w:szCs w:val="28"/>
        </w:rPr>
        <w:t>6. Порядок подсчета и подтверждения стажа, дающего право на пенсию за выслугу лет, и включения в него периодов замещения отдельных должностей, указанных в части 3 настоящей статьи, определяется Главой муниципального образования «Айрюмовское сельское поселение».</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8.</w:t>
      </w:r>
      <w:r>
        <w:rPr>
          <w:sz w:val="28"/>
          <w:szCs w:val="28"/>
        </w:rPr>
        <w:t xml:space="preserve"> Стаж, дающий право на пенсию за выслугу лет лицам, замещавшим отдельные должности </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 xml:space="preserve">1. Лицам, замещавшим отдельные должности, предусмотренные в подпункте «а» пункта 3 части 1 статьи 1 настоящего Положения, в стаж, дающий право на пенсию за выслугу лет, включаются периоды замещения должностей, указанных в указанном  подпункте. Периоды замещения различных должностей суммируются. </w:t>
      </w:r>
    </w:p>
    <w:p w:rsidR="000D0770" w:rsidRDefault="000D0770" w:rsidP="000D0770">
      <w:pPr>
        <w:ind w:firstLine="540"/>
        <w:contextualSpacing/>
        <w:jc w:val="both"/>
      </w:pPr>
      <w:r>
        <w:rPr>
          <w:sz w:val="28"/>
          <w:szCs w:val="28"/>
        </w:rPr>
        <w:lastRenderedPageBreak/>
        <w:t>2. Лицам, замещавшим отдельные должности, предусмотренные в подпункте «б» пункта 3 части 1 статьи 1 настоящего Положения, в стаж, дающий право на пенсию за выслугу лет, включаются периоды замещения должностей, указанных в пункте 3 части 1 статьи 1 настоящего Положения. Периоды замещения различных должностей суммируются.</w:t>
      </w:r>
    </w:p>
    <w:p w:rsidR="000D0770" w:rsidRDefault="000D0770" w:rsidP="000D0770">
      <w:pPr>
        <w:ind w:firstLine="540"/>
        <w:contextualSpacing/>
        <w:jc w:val="both"/>
        <w:rPr>
          <w:b/>
          <w:sz w:val="28"/>
          <w:szCs w:val="28"/>
        </w:rPr>
      </w:pPr>
    </w:p>
    <w:p w:rsidR="000D0770" w:rsidRDefault="000D0770" w:rsidP="000D0770">
      <w:pPr>
        <w:ind w:firstLine="540"/>
        <w:contextualSpacing/>
        <w:jc w:val="both"/>
      </w:pPr>
      <w:r>
        <w:rPr>
          <w:b/>
          <w:sz w:val="28"/>
          <w:szCs w:val="28"/>
        </w:rPr>
        <w:t>Статья 9.</w:t>
      </w:r>
      <w:r>
        <w:rPr>
          <w:sz w:val="28"/>
          <w:szCs w:val="28"/>
        </w:rPr>
        <w:t xml:space="preserve"> Порядок подсчета и подтверждения стажа, дающего право на пенсию за выслугу лет</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 xml:space="preserve">1. </w:t>
      </w:r>
      <w:proofErr w:type="gramStart"/>
      <w:r>
        <w:rPr>
          <w:sz w:val="28"/>
          <w:szCs w:val="28"/>
        </w:rPr>
        <w:t>Подсчет и подтверждение стажа, дающего право на пенсию за выслугу лет, осуществляется в соответствии с порядком подсчета и подтверждения стажа государственной службы для назначения пенсии за выслугу лет федеральных государственных служащих, установленным федеральным законодательством, и для назначения пенсии за выслугу лет в соответствии с Законом Республики Адыгея «О пенсии за выслугу лет» с особенностями, предусмотренными настоящим Положением.</w:t>
      </w:r>
      <w:proofErr w:type="gramEnd"/>
    </w:p>
    <w:p w:rsidR="000D0770" w:rsidRDefault="000D0770" w:rsidP="000D0770">
      <w:pPr>
        <w:ind w:firstLine="540"/>
        <w:contextualSpacing/>
        <w:jc w:val="both"/>
      </w:pPr>
      <w:r>
        <w:rPr>
          <w:sz w:val="28"/>
          <w:szCs w:val="28"/>
        </w:rPr>
        <w:t>2. Стаж, дающий право на пенсию за выслугу лет, устанавливается Комиссией по исчислению стажа муниципального образования «Айрюмовское сельское поселение» (далее – Комиссия)</w:t>
      </w:r>
    </w:p>
    <w:p w:rsidR="000D0770" w:rsidRDefault="000D0770" w:rsidP="000D0770">
      <w:pPr>
        <w:ind w:firstLine="540"/>
        <w:contextualSpacing/>
        <w:jc w:val="both"/>
      </w:pPr>
      <w:r>
        <w:rPr>
          <w:sz w:val="28"/>
          <w:szCs w:val="28"/>
        </w:rPr>
        <w:t>3. Периоды замещения должностей, предусмотренных частью 2 статьи 7 настоящего Положения, включаются в стаж, дающий право на пенсию за выслугу лет, решением Главы муниципального образования «Айрюмовское сельское поселение» по представлению Комиссии.</w:t>
      </w:r>
    </w:p>
    <w:p w:rsidR="000D0770" w:rsidRDefault="000D0770" w:rsidP="000D0770">
      <w:pPr>
        <w:ind w:firstLine="540"/>
        <w:contextualSpacing/>
        <w:jc w:val="both"/>
      </w:pPr>
      <w:r>
        <w:rPr>
          <w:sz w:val="28"/>
          <w:szCs w:val="28"/>
        </w:rPr>
        <w:t xml:space="preserve">4. Комиссия рассматривает вопрос о включении «иных» периодов работы в стаж, дающий право на пенсию за выслугу лет, по письменному заявлению муниципального служащего. </w:t>
      </w:r>
      <w:proofErr w:type="gramStart"/>
      <w:r>
        <w:rPr>
          <w:sz w:val="28"/>
          <w:szCs w:val="28"/>
        </w:rPr>
        <w:t xml:space="preserve">Указанное заявление по форме согласно приложению № 1 к настоящему Положению может быть подано муниципальным служащим при его увольнении с муниципальной службы по основаниям, дающим право на пенсию за выслугу лет (не ранее чем за 2 месяца до даты увольнения) или при его обращении с заявлением о назначении пенсии за выслугу лет. </w:t>
      </w:r>
      <w:proofErr w:type="gramEnd"/>
    </w:p>
    <w:p w:rsidR="000D0770" w:rsidRDefault="000D0770" w:rsidP="000D0770">
      <w:pPr>
        <w:ind w:firstLine="540"/>
        <w:contextualSpacing/>
        <w:jc w:val="both"/>
      </w:pPr>
      <w:r>
        <w:rPr>
          <w:sz w:val="28"/>
          <w:szCs w:val="28"/>
        </w:rPr>
        <w:t xml:space="preserve">5.  По результатам рассмотрения заявления муниципального служащего Комиссия выносит: </w:t>
      </w:r>
    </w:p>
    <w:p w:rsidR="000D0770" w:rsidRDefault="000D0770" w:rsidP="000D0770">
      <w:pPr>
        <w:ind w:firstLine="540"/>
        <w:contextualSpacing/>
        <w:jc w:val="both"/>
      </w:pPr>
      <w:r>
        <w:rPr>
          <w:sz w:val="28"/>
          <w:szCs w:val="28"/>
        </w:rPr>
        <w:t>1) представление Главе муниципального образования о включении в стаж, дающий право на пенсию за выслугу лет, отдельных периодов работы по форме согласно приложению № 2 к настоящему Положению (в случае принятия решения о возможности включения в стаж, дающий право на пенсию за выслугу лет, отдельных периодов работы);</w:t>
      </w:r>
    </w:p>
    <w:p w:rsidR="000D0770" w:rsidRDefault="000D0770" w:rsidP="000D0770">
      <w:pPr>
        <w:ind w:firstLine="540"/>
        <w:contextualSpacing/>
        <w:jc w:val="both"/>
      </w:pPr>
      <w:r>
        <w:rPr>
          <w:sz w:val="28"/>
          <w:szCs w:val="28"/>
        </w:rPr>
        <w:t xml:space="preserve">2) решение об отказе во включении в стаж, дающий право на пенсию за выслугу лет, отдельных периодов работы по форме согласно приложению № 3 к настоящему Положению. </w:t>
      </w:r>
    </w:p>
    <w:p w:rsidR="000D0770" w:rsidRDefault="000D0770" w:rsidP="000D0770">
      <w:pPr>
        <w:ind w:firstLine="540"/>
        <w:contextualSpacing/>
        <w:jc w:val="both"/>
      </w:pPr>
      <w:r>
        <w:rPr>
          <w:sz w:val="28"/>
          <w:szCs w:val="28"/>
        </w:rPr>
        <w:t>6. Положение о Комисс</w:t>
      </w:r>
      <w:proofErr w:type="gramStart"/>
      <w:r>
        <w:rPr>
          <w:sz w:val="28"/>
          <w:szCs w:val="28"/>
        </w:rPr>
        <w:t>ии и ее</w:t>
      </w:r>
      <w:proofErr w:type="gramEnd"/>
      <w:r>
        <w:rPr>
          <w:sz w:val="28"/>
          <w:szCs w:val="28"/>
        </w:rPr>
        <w:t xml:space="preserve"> состав утверждаются Главой муниципального образования «Айрюмовское сельское поселение».</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lastRenderedPageBreak/>
        <w:t>Статья 10.</w:t>
      </w:r>
      <w:r>
        <w:rPr>
          <w:sz w:val="28"/>
          <w:szCs w:val="28"/>
        </w:rPr>
        <w:t xml:space="preserve"> Среднемесячный заработок, на основании которого исчисляется размер пенсии за выслугу лет</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 xml:space="preserve">1. </w:t>
      </w:r>
      <w:proofErr w:type="gramStart"/>
      <w:r>
        <w:rPr>
          <w:sz w:val="28"/>
          <w:szCs w:val="28"/>
        </w:rPr>
        <w:t xml:space="preserve">Среднемесячный заработок, на основании которого исчисляется размер пенсии за выслугу лет (далее - среднемесячный заработок), определяется за последние 12 полных месяцев замещения должностей, указанных в </w:t>
      </w:r>
      <w:hyperlink r:id="rId42" w:history="1">
        <w:r>
          <w:rPr>
            <w:rStyle w:val="a6"/>
            <w:sz w:val="28"/>
            <w:szCs w:val="28"/>
          </w:rPr>
          <w:t>части 1 статьи 1</w:t>
        </w:r>
      </w:hyperlink>
      <w:r>
        <w:rPr>
          <w:sz w:val="28"/>
          <w:szCs w:val="28"/>
        </w:rPr>
        <w:t xml:space="preserve"> Положения, предшествующих дню прекращения их замещения либо дню достижения гражданином возраста, дающего право на страховую пенсию, предусмотренную частью 1 статьи 8  и статьями 30-33 Федерального </w:t>
      </w:r>
      <w:hyperlink r:id="rId43" w:history="1">
        <w:r>
          <w:rPr>
            <w:rStyle w:val="a6"/>
            <w:sz w:val="28"/>
            <w:szCs w:val="28"/>
          </w:rPr>
          <w:t>закона</w:t>
        </w:r>
      </w:hyperlink>
      <w:r>
        <w:rPr>
          <w:sz w:val="28"/>
          <w:szCs w:val="28"/>
        </w:rPr>
        <w:t xml:space="preserve"> «О страховых пенсиях», а при назначении</w:t>
      </w:r>
      <w:proofErr w:type="gramEnd"/>
      <w:r>
        <w:rPr>
          <w:sz w:val="28"/>
          <w:szCs w:val="28"/>
        </w:rPr>
        <w:t xml:space="preserve"> пенсии за выслугу лет в соответствии с </w:t>
      </w:r>
      <w:hyperlink r:id="rId44" w:history="1">
        <w:r>
          <w:rPr>
            <w:rStyle w:val="a6"/>
            <w:sz w:val="28"/>
            <w:szCs w:val="28"/>
          </w:rPr>
          <w:t>пунктом 3 части 1 статьи 3</w:t>
        </w:r>
      </w:hyperlink>
      <w:r>
        <w:rPr>
          <w:sz w:val="28"/>
          <w:szCs w:val="28"/>
        </w:rPr>
        <w:t xml:space="preserve"> или пунктом 3 части 2 статьи 4 настоящего Положения в случаях, когда общая продолжительность замещения должностей муниципальной службы (отдельных должностей) составляет менее </w:t>
      </w:r>
      <w:proofErr w:type="gramStart"/>
      <w:r>
        <w:rPr>
          <w:sz w:val="28"/>
          <w:szCs w:val="28"/>
        </w:rPr>
        <w:t>12 полных месяцев</w:t>
      </w:r>
      <w:proofErr w:type="gramEnd"/>
      <w:r>
        <w:rPr>
          <w:sz w:val="28"/>
          <w:szCs w:val="28"/>
        </w:rPr>
        <w:t xml:space="preserve"> - за полные месяцы замещения этих должностей (далее - расчетный период).</w:t>
      </w:r>
    </w:p>
    <w:p w:rsidR="000D0770" w:rsidRDefault="000D0770" w:rsidP="000D0770">
      <w:pPr>
        <w:ind w:firstLine="540"/>
        <w:contextualSpacing/>
        <w:jc w:val="both"/>
      </w:pPr>
      <w:r>
        <w:rPr>
          <w:sz w:val="28"/>
          <w:szCs w:val="28"/>
        </w:rPr>
        <w:t xml:space="preserve">2. Для определения среднемесячного заработка для лиц, указанных в </w:t>
      </w:r>
      <w:hyperlink r:id="rId45" w:history="1">
        <w:r>
          <w:rPr>
            <w:rStyle w:val="a6"/>
            <w:sz w:val="28"/>
            <w:szCs w:val="28"/>
          </w:rPr>
          <w:t>части 1 статьи 2</w:t>
        </w:r>
      </w:hyperlink>
      <w:r>
        <w:rPr>
          <w:sz w:val="28"/>
          <w:szCs w:val="28"/>
        </w:rPr>
        <w:t xml:space="preserve"> настоящего Положения, учитывается денежное вознаграждение, установленное в соответствии с муниципальными правовыми актами и законодательством Республики Адыгея на дату назначения пенсии за выслугу лет по замещавшейся муниципальной должности, состоящее из следующих выплат:</w:t>
      </w:r>
    </w:p>
    <w:p w:rsidR="000D0770" w:rsidRDefault="000D0770" w:rsidP="000D0770">
      <w:pPr>
        <w:ind w:firstLine="540"/>
        <w:contextualSpacing/>
        <w:jc w:val="both"/>
      </w:pPr>
      <w:r>
        <w:rPr>
          <w:sz w:val="28"/>
          <w:szCs w:val="28"/>
        </w:rPr>
        <w:t>1) месячный оклад в соответствии с замещаемой муниципальной должностью (далее - должностной оклад);</w:t>
      </w:r>
    </w:p>
    <w:p w:rsidR="000D0770" w:rsidRDefault="000D0770" w:rsidP="000D0770">
      <w:pPr>
        <w:ind w:firstLine="540"/>
        <w:contextualSpacing/>
        <w:jc w:val="both"/>
      </w:pPr>
      <w:r>
        <w:rPr>
          <w:sz w:val="28"/>
          <w:szCs w:val="28"/>
        </w:rPr>
        <w:t>2) ежемесячная процентная надбавка к должностному окладу за работу со сведениями, составляющими государственную тайну, в размерах</w:t>
      </w:r>
      <w:proofErr w:type="gramStart"/>
      <w:r>
        <w:rPr>
          <w:sz w:val="28"/>
          <w:szCs w:val="28"/>
        </w:rPr>
        <w:t xml:space="preserve"> (%), </w:t>
      </w:r>
      <w:proofErr w:type="gramEnd"/>
      <w:r>
        <w:rPr>
          <w:sz w:val="28"/>
          <w:szCs w:val="28"/>
        </w:rPr>
        <w:t>выплачивавшихся в период замещения муниципальной должности в соответствии с федеральными законами и иными нормативными правовыми актами Российской Федерации;</w:t>
      </w:r>
    </w:p>
    <w:p w:rsidR="000D0770" w:rsidRDefault="000D0770" w:rsidP="000D0770">
      <w:pPr>
        <w:ind w:firstLine="540"/>
        <w:contextualSpacing/>
        <w:jc w:val="both"/>
      </w:pPr>
      <w:r>
        <w:rPr>
          <w:sz w:val="28"/>
          <w:szCs w:val="28"/>
        </w:rPr>
        <w:t>3) ежемесячное денежное поощрение.</w:t>
      </w:r>
    </w:p>
    <w:p w:rsidR="000D0770" w:rsidRDefault="000D0770" w:rsidP="000D0770">
      <w:pPr>
        <w:ind w:firstLine="540"/>
        <w:contextualSpacing/>
        <w:jc w:val="both"/>
      </w:pPr>
      <w:r>
        <w:rPr>
          <w:sz w:val="28"/>
          <w:szCs w:val="28"/>
        </w:rPr>
        <w:t>3. При замещении в расчетном периоде гражданином муниципальных должностей Республики Адыгея, по которым установлено различное денежное вознаграждение, размер среднемесячного заработка определяется путем суммирования размера установленного в каждом месяце расчетного периода денежного вознаграждения и деления полученной суммы на 12.</w:t>
      </w:r>
    </w:p>
    <w:p w:rsidR="000D0770" w:rsidRDefault="000D0770" w:rsidP="000D0770">
      <w:pPr>
        <w:ind w:firstLine="540"/>
        <w:contextualSpacing/>
        <w:jc w:val="both"/>
      </w:pPr>
      <w:r>
        <w:rPr>
          <w:sz w:val="28"/>
          <w:szCs w:val="28"/>
        </w:rPr>
        <w:t xml:space="preserve">4. </w:t>
      </w:r>
      <w:proofErr w:type="gramStart"/>
      <w:r>
        <w:rPr>
          <w:sz w:val="28"/>
          <w:szCs w:val="28"/>
        </w:rPr>
        <w:t xml:space="preserve">Среднемесячный заработок для лиц, указанных в </w:t>
      </w:r>
      <w:hyperlink r:id="rId46" w:history="1">
        <w:r>
          <w:rPr>
            <w:rStyle w:val="a6"/>
            <w:sz w:val="28"/>
            <w:szCs w:val="28"/>
          </w:rPr>
          <w:t>частях 2</w:t>
        </w:r>
      </w:hyperlink>
      <w:r>
        <w:rPr>
          <w:sz w:val="28"/>
          <w:szCs w:val="28"/>
        </w:rPr>
        <w:t xml:space="preserve">, </w:t>
      </w:r>
      <w:hyperlink r:id="rId47" w:history="1">
        <w:r>
          <w:rPr>
            <w:rStyle w:val="a6"/>
            <w:sz w:val="28"/>
            <w:szCs w:val="28"/>
          </w:rPr>
          <w:t>3  статьи 2</w:t>
        </w:r>
      </w:hyperlink>
      <w:r>
        <w:rPr>
          <w:sz w:val="28"/>
          <w:szCs w:val="28"/>
        </w:rPr>
        <w:t xml:space="preserve"> и </w:t>
      </w:r>
      <w:hyperlink r:id="rId48" w:history="1">
        <w:r>
          <w:rPr>
            <w:rStyle w:val="a6"/>
            <w:sz w:val="28"/>
            <w:szCs w:val="28"/>
          </w:rPr>
          <w:t>статьях 3</w:t>
        </w:r>
      </w:hyperlink>
      <w:r>
        <w:rPr>
          <w:sz w:val="28"/>
          <w:szCs w:val="28"/>
        </w:rPr>
        <w:t xml:space="preserve"> и </w:t>
      </w:r>
      <w:hyperlink r:id="rId49" w:history="1">
        <w:r>
          <w:rPr>
            <w:rStyle w:val="a6"/>
            <w:sz w:val="28"/>
            <w:szCs w:val="28"/>
          </w:rPr>
          <w:t>4</w:t>
        </w:r>
      </w:hyperlink>
      <w:r>
        <w:rPr>
          <w:sz w:val="28"/>
          <w:szCs w:val="28"/>
        </w:rPr>
        <w:t xml:space="preserve"> настоящего Положения, определяется путем суммирования размеров должностных окладов, установленных на дату назначения пенсии за выслугу лет в соответствии с муниципальными правовыми актами и законодательством Республики Адыгея по замещавшимся в расчетном периоде должностям, деления полученной суммы на количество полных месяцев замещения должностей в расчетном периоде</w:t>
      </w:r>
      <w:proofErr w:type="gramEnd"/>
      <w:r>
        <w:rPr>
          <w:sz w:val="28"/>
          <w:szCs w:val="28"/>
        </w:rPr>
        <w:t xml:space="preserve"> и умножения на 2,8. При этом для определения среднемесячного заработка лиц, указанных в статье 4 настоящего Положения, учитывается должностной оклад, установленного в соответствии с законодательством Республики Адыгея и нормативными правовыми актами органов местного самоуправления на период, соответствующий времени замещения указанных должностей. </w:t>
      </w:r>
    </w:p>
    <w:p w:rsidR="000D0770" w:rsidRDefault="000D0770" w:rsidP="000D0770">
      <w:pPr>
        <w:ind w:firstLine="540"/>
        <w:contextualSpacing/>
        <w:jc w:val="both"/>
      </w:pPr>
      <w:r>
        <w:rPr>
          <w:sz w:val="28"/>
          <w:szCs w:val="28"/>
        </w:rPr>
        <w:lastRenderedPageBreak/>
        <w:t>5. Если в расчетный период произошло повышение (увеличение) в централизованном порядке денежного вознаграждения (должностного оклада), среднемесячный заработок за весь расчетный период рассчитывается с учетом повышения (увеличения).</w:t>
      </w:r>
    </w:p>
    <w:p w:rsidR="000D0770" w:rsidRDefault="000D0770" w:rsidP="000D0770">
      <w:pPr>
        <w:ind w:firstLine="540"/>
        <w:contextualSpacing/>
        <w:jc w:val="both"/>
      </w:pPr>
      <w:r>
        <w:rPr>
          <w:sz w:val="28"/>
          <w:szCs w:val="28"/>
        </w:rPr>
        <w:t xml:space="preserve">6. Если на дату назначения пенсии за выслугу лет должность, замещавшаяся гражданином в расчетном периоде, исключена из реестра муниципальных должностей и (или) реестра должностей муниципальной службы, среднемесячный заработок определяется исходя из должностного оклада, установленного по должности, соответствующей замещавшейся в расчетном периоде должности. Соответствие должностей определяется муниципальными нормативными правовыми актами в соответствии с законодательством Республики Адыгея. </w:t>
      </w:r>
      <w:proofErr w:type="gramStart"/>
      <w:r>
        <w:rPr>
          <w:sz w:val="28"/>
          <w:szCs w:val="28"/>
        </w:rPr>
        <w:t>Если соответствие должностей не установлено, должностной оклад для определения среднемесячного заработка рассчитывается путем применения к должностному окладу, установленному в период замещения должности, индекса повышения должностных окладов (последовательного применения всех индексов повышения должностных окладов, имевших место после его фактического начисления), а при централизованном дифференцированном повышении (установлении) должностных окладов - путем последовательного применения к последнему установленному должностному окладу по замещавшейся должности всех индексов</w:t>
      </w:r>
      <w:proofErr w:type="gramEnd"/>
      <w:r>
        <w:rPr>
          <w:sz w:val="28"/>
          <w:szCs w:val="28"/>
        </w:rPr>
        <w:t xml:space="preserve"> повышения должностных окладов, имевших место после его установления. Исходя из полученного расчетным путем должностного оклада в соответствии с </w:t>
      </w:r>
      <w:hyperlink r:id="rId50" w:history="1">
        <w:r>
          <w:rPr>
            <w:rStyle w:val="a6"/>
            <w:sz w:val="28"/>
            <w:szCs w:val="28"/>
          </w:rPr>
          <w:t>пунктами 2</w:t>
        </w:r>
      </w:hyperlink>
      <w:r>
        <w:rPr>
          <w:sz w:val="28"/>
          <w:szCs w:val="28"/>
        </w:rPr>
        <w:t xml:space="preserve"> - 4 настоящей статьи определяется среднемесячный заработок.</w:t>
      </w:r>
    </w:p>
    <w:p w:rsidR="000D0770" w:rsidRDefault="000D0770" w:rsidP="000D0770">
      <w:pPr>
        <w:ind w:firstLine="540"/>
        <w:contextualSpacing/>
        <w:jc w:val="both"/>
      </w:pPr>
      <w:r>
        <w:rPr>
          <w:sz w:val="28"/>
          <w:szCs w:val="28"/>
        </w:rPr>
        <w:t xml:space="preserve">7. Если на дату назначения пенсии за выслугу лет денежное вознаграждение или должностной оклад, установленные по замещавшейся </w:t>
      </w:r>
      <w:proofErr w:type="gramStart"/>
      <w:r>
        <w:rPr>
          <w:sz w:val="28"/>
          <w:szCs w:val="28"/>
        </w:rPr>
        <w:t>должности</w:t>
      </w:r>
      <w:proofErr w:type="gramEnd"/>
      <w:r>
        <w:rPr>
          <w:sz w:val="28"/>
          <w:szCs w:val="28"/>
        </w:rPr>
        <w:t xml:space="preserve"> ниже, чем фактически выплачиваемые гражданину в период замещения указанной должности, назначение пенсии производится исходя из фактически выплачиваемого денежного вознаграждения или должностного оклада до возникновения права на больший размер пенсии.</w:t>
      </w:r>
    </w:p>
    <w:p w:rsidR="000D0770" w:rsidRDefault="000D0770" w:rsidP="000D0770">
      <w:pPr>
        <w:ind w:firstLine="540"/>
        <w:contextualSpacing/>
        <w:jc w:val="both"/>
      </w:pPr>
      <w:r>
        <w:rPr>
          <w:sz w:val="28"/>
          <w:szCs w:val="28"/>
        </w:rPr>
        <w:t>8. Гражданину, которому при переводе на другую муниципальную должность, должность муниципальной службы выплачивался сохраненный должностной оклад (денежное вознаграждение), для исчисления размера пенсии за выслугу лет учитывается должностной оклад (денежное вознаграждение) по должности, по которой они сохранены.</w:t>
      </w:r>
    </w:p>
    <w:p w:rsidR="000D0770" w:rsidRDefault="000D0770" w:rsidP="000D0770">
      <w:pPr>
        <w:ind w:firstLine="540"/>
        <w:contextualSpacing/>
        <w:jc w:val="both"/>
      </w:pPr>
      <w:r>
        <w:rPr>
          <w:sz w:val="28"/>
          <w:szCs w:val="28"/>
        </w:rPr>
        <w:t>9. При работе гражданина в расчетном периоде (или его части) на условиях неполного рабочего (служебного) времени среднемесячный заработок определяется с учетом его фактической занятости в каждом месяце расчетного периода.</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11.</w:t>
      </w:r>
      <w:r>
        <w:rPr>
          <w:sz w:val="28"/>
          <w:szCs w:val="28"/>
        </w:rPr>
        <w:t xml:space="preserve"> Сроки назначения пенсии за выслугу лет, изменения оснований ее назначения и размера</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 xml:space="preserve">1. Пенсия за выслугу лет назначается с 1-го числа месяца, в котором гражданин обратился за ней, но не ранее чем со дня возникновения права на нее. Днем обращения за назначением пенсии за выслугу лет считается день </w:t>
      </w:r>
      <w:r>
        <w:rPr>
          <w:sz w:val="28"/>
          <w:szCs w:val="28"/>
        </w:rPr>
        <w:lastRenderedPageBreak/>
        <w:t>регистрации заявления заинтересованного лица на имя Главы муниципального образования «Айрюмовское сельское поселение» со всеми необходимыми документами.</w:t>
      </w:r>
    </w:p>
    <w:p w:rsidR="000D0770" w:rsidRDefault="000D0770" w:rsidP="000D0770">
      <w:pPr>
        <w:ind w:firstLine="540"/>
        <w:contextualSpacing/>
        <w:jc w:val="both"/>
      </w:pPr>
      <w:r>
        <w:rPr>
          <w:sz w:val="28"/>
          <w:szCs w:val="28"/>
        </w:rPr>
        <w:t>2. Пенсия за выслугу лет назначается на следующий срок:</w:t>
      </w:r>
    </w:p>
    <w:p w:rsidR="000D0770" w:rsidRDefault="000D0770" w:rsidP="000D0770">
      <w:pPr>
        <w:ind w:firstLine="540"/>
        <w:contextualSpacing/>
        <w:jc w:val="both"/>
      </w:pPr>
      <w:r>
        <w:rPr>
          <w:sz w:val="28"/>
          <w:szCs w:val="28"/>
        </w:rPr>
        <w:t>1) гражданину, являющемуся получателем страховой пенсии по старости - пожизненно (бессрочно);</w:t>
      </w:r>
    </w:p>
    <w:p w:rsidR="000D0770" w:rsidRDefault="000D0770" w:rsidP="000D0770">
      <w:pPr>
        <w:ind w:firstLine="540"/>
        <w:contextualSpacing/>
        <w:jc w:val="both"/>
      </w:pPr>
      <w:r>
        <w:rPr>
          <w:sz w:val="28"/>
          <w:szCs w:val="28"/>
        </w:rPr>
        <w:t>2) гражданину, являющемуся получателем страховой пенсии по инвалидности, - на срок, на который установлена страховая пенсия по инвалидности.</w:t>
      </w:r>
    </w:p>
    <w:p w:rsidR="000D0770" w:rsidRDefault="000D0770" w:rsidP="000D0770">
      <w:pPr>
        <w:ind w:firstLine="540"/>
        <w:contextualSpacing/>
        <w:jc w:val="both"/>
      </w:pPr>
      <w:r>
        <w:rPr>
          <w:sz w:val="28"/>
          <w:szCs w:val="28"/>
        </w:rPr>
        <w:t>3. Изменение оснований назначения пенсии за выслугу лет в соответствии с настоящим Положением, перерасчет размера пенсии за выслугу лет производится с 1-го числа месяца, следующего за месяцем, в котором гражданин обратился с соответствующим заявлением.</w:t>
      </w:r>
    </w:p>
    <w:p w:rsidR="000D0770" w:rsidRDefault="000D0770" w:rsidP="000D0770">
      <w:pPr>
        <w:ind w:firstLine="540"/>
        <w:contextualSpacing/>
        <w:jc w:val="both"/>
        <w:rPr>
          <w:b/>
          <w:sz w:val="28"/>
          <w:szCs w:val="28"/>
        </w:rPr>
      </w:pPr>
    </w:p>
    <w:p w:rsidR="000D0770" w:rsidRDefault="000D0770" w:rsidP="000D0770">
      <w:pPr>
        <w:ind w:firstLine="540"/>
        <w:contextualSpacing/>
        <w:jc w:val="both"/>
      </w:pPr>
      <w:r>
        <w:rPr>
          <w:b/>
          <w:sz w:val="28"/>
          <w:szCs w:val="28"/>
        </w:rPr>
        <w:t>Статья 12.</w:t>
      </w:r>
      <w:r>
        <w:rPr>
          <w:sz w:val="28"/>
          <w:szCs w:val="28"/>
        </w:rPr>
        <w:t xml:space="preserve"> Назначение пенсии за выслугу лет, изменение оснований ее назначения, перерасчет размера пенсии за выслугу лет.</w:t>
      </w:r>
    </w:p>
    <w:p w:rsidR="000D0770" w:rsidRDefault="000D0770" w:rsidP="000D0770">
      <w:pPr>
        <w:pStyle w:val="18"/>
        <w:ind w:left="0" w:firstLine="540"/>
        <w:contextualSpacing/>
        <w:jc w:val="both"/>
      </w:pPr>
      <w:r>
        <w:rPr>
          <w:sz w:val="28"/>
          <w:szCs w:val="28"/>
        </w:rPr>
        <w:t>1. Назначение пенсии за выслугу лет, изменение оснований ее назначения в соответствии с настоящим Положением, перерасчет размера пенсии за выслугу лет производится по заявлению гражданина.</w:t>
      </w:r>
    </w:p>
    <w:p w:rsidR="000D0770" w:rsidRDefault="000D0770" w:rsidP="000D0770">
      <w:pPr>
        <w:pStyle w:val="18"/>
        <w:ind w:left="0" w:firstLine="540"/>
        <w:contextualSpacing/>
        <w:jc w:val="both"/>
      </w:pPr>
      <w:r>
        <w:rPr>
          <w:sz w:val="28"/>
          <w:szCs w:val="28"/>
        </w:rPr>
        <w:t>2. Обращение с заявлением о назначении пенсии за выслугу лет, изменение оснований ее назначения в соответствии с настоящим Положением, перерасчет размера пенсии может осуществляться в любое время после возникновения права на пенсию, изменения оснований ее назначения, перерасчет ее размера без ограничения каким-либо сроком.</w:t>
      </w:r>
    </w:p>
    <w:p w:rsidR="000D0770" w:rsidRDefault="000D0770" w:rsidP="000D0770">
      <w:pPr>
        <w:pStyle w:val="18"/>
        <w:ind w:left="0" w:firstLine="540"/>
        <w:contextualSpacing/>
        <w:jc w:val="both"/>
      </w:pPr>
      <w:r>
        <w:rPr>
          <w:sz w:val="28"/>
          <w:szCs w:val="28"/>
        </w:rPr>
        <w:t xml:space="preserve">3. </w:t>
      </w:r>
      <w:proofErr w:type="gramStart"/>
      <w:r>
        <w:rPr>
          <w:sz w:val="28"/>
          <w:szCs w:val="28"/>
        </w:rPr>
        <w:t>Перерасчет размера пенсии за выслугу лет производится по заявлению гражданина с применением положений статей 5 и 10 настоящего Положения, в случае последующего после назначения пенсии за выслугу лет увеличения продолжительности стажа, дающего право на пенсию за выслугу лет, вследствие замещения муниципальной должности и (или) должности муниципальной службы, представления документов, подтверждающих отнесение замещавшихся до назначения пенсии за выслугу лет должностей к</w:t>
      </w:r>
      <w:proofErr w:type="gramEnd"/>
      <w:r>
        <w:rPr>
          <w:sz w:val="28"/>
          <w:szCs w:val="28"/>
        </w:rPr>
        <w:t xml:space="preserve"> периодам службы (работы), указанным в части 1 статьи 7 настоящего Положения, и (или) замещения муниципальной должности и (или) должности муниципальной службы не менее </w:t>
      </w:r>
      <w:proofErr w:type="gramStart"/>
      <w:r>
        <w:rPr>
          <w:sz w:val="28"/>
          <w:szCs w:val="28"/>
        </w:rPr>
        <w:t>12 полных месяцев</w:t>
      </w:r>
      <w:proofErr w:type="gramEnd"/>
      <w:r>
        <w:rPr>
          <w:sz w:val="28"/>
          <w:szCs w:val="28"/>
        </w:rPr>
        <w:t xml:space="preserve"> с более высоким среднемесячным заработком и (или) должностным окладом.</w:t>
      </w:r>
    </w:p>
    <w:p w:rsidR="000D0770" w:rsidRDefault="000D0770" w:rsidP="000D0770">
      <w:pPr>
        <w:ind w:firstLine="540"/>
        <w:contextualSpacing/>
        <w:jc w:val="both"/>
      </w:pPr>
      <w:r>
        <w:rPr>
          <w:sz w:val="28"/>
          <w:szCs w:val="28"/>
        </w:rPr>
        <w:t>4. Назначение пенсии за выслугу лет, изменение оснований ее назначения,  перерасчет размера пенсии за выслугу лет осуществляется распоряжением Главы муниципального образования «Айрюмовское сельское поселение».</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13.</w:t>
      </w:r>
      <w:r>
        <w:rPr>
          <w:sz w:val="28"/>
          <w:szCs w:val="28"/>
        </w:rPr>
        <w:t xml:space="preserve"> Порядок обращения за назначением пенсии за выслугу лет</w:t>
      </w:r>
    </w:p>
    <w:p w:rsidR="000D0770" w:rsidRDefault="000D0770" w:rsidP="000D0770">
      <w:pPr>
        <w:ind w:firstLine="540"/>
        <w:contextualSpacing/>
        <w:jc w:val="both"/>
        <w:rPr>
          <w:sz w:val="28"/>
          <w:szCs w:val="28"/>
        </w:rPr>
      </w:pPr>
    </w:p>
    <w:p w:rsidR="000D0770" w:rsidRDefault="000D0770" w:rsidP="000D0770">
      <w:pPr>
        <w:pStyle w:val="18"/>
        <w:ind w:left="0" w:firstLine="540"/>
        <w:contextualSpacing/>
        <w:jc w:val="both"/>
      </w:pPr>
      <w:r>
        <w:rPr>
          <w:sz w:val="28"/>
          <w:szCs w:val="28"/>
        </w:rPr>
        <w:t>1. Гражданин, имеющий право на пенсию за выслугу лет в соответствии с настоящим Положением, проживающий на территории муниципального образования «Айрюмовское</w:t>
      </w:r>
      <w:r>
        <w:rPr>
          <w:rFonts w:eastAsia="Calibri"/>
          <w:sz w:val="28"/>
          <w:szCs w:val="28"/>
        </w:rPr>
        <w:t xml:space="preserve"> сельское поселение</w:t>
      </w:r>
      <w:r>
        <w:rPr>
          <w:sz w:val="28"/>
          <w:szCs w:val="28"/>
        </w:rPr>
        <w:t xml:space="preserve">», подает письменное заявление о </w:t>
      </w:r>
      <w:r>
        <w:rPr>
          <w:sz w:val="28"/>
          <w:szCs w:val="28"/>
        </w:rPr>
        <w:lastRenderedPageBreak/>
        <w:t>назначении пенсии за выслугу лет по форме согласно приложению № 4 к настоящему Положению.</w:t>
      </w:r>
    </w:p>
    <w:p w:rsidR="000D0770" w:rsidRDefault="000D0770" w:rsidP="000D0770">
      <w:pPr>
        <w:pStyle w:val="18"/>
        <w:ind w:left="0" w:firstLine="540"/>
        <w:contextualSpacing/>
        <w:jc w:val="both"/>
      </w:pPr>
      <w:r>
        <w:rPr>
          <w:sz w:val="28"/>
          <w:szCs w:val="28"/>
        </w:rPr>
        <w:t>2. Заявление о назначении пенсии за выслугу лет гражданином представляется с приложением:</w:t>
      </w:r>
    </w:p>
    <w:p w:rsidR="000D0770" w:rsidRDefault="000D0770" w:rsidP="000D0770">
      <w:pPr>
        <w:pStyle w:val="18"/>
        <w:ind w:left="0" w:firstLine="540"/>
        <w:contextualSpacing/>
        <w:jc w:val="both"/>
      </w:pPr>
      <w:r>
        <w:rPr>
          <w:sz w:val="28"/>
          <w:szCs w:val="28"/>
        </w:rPr>
        <w:t>1) копия паспорта заинтересованного лица;</w:t>
      </w:r>
    </w:p>
    <w:p w:rsidR="000D0770" w:rsidRDefault="000D0770" w:rsidP="000D0770">
      <w:pPr>
        <w:pStyle w:val="18"/>
        <w:ind w:left="0" w:firstLine="540"/>
        <w:contextualSpacing/>
        <w:jc w:val="both"/>
      </w:pPr>
      <w:r>
        <w:rPr>
          <w:sz w:val="28"/>
          <w:szCs w:val="28"/>
        </w:rPr>
        <w:t>2) справки органа, назначающего страховую пенсию, о виде и размере назначенной пенсии с указанием федерального закона, в соответствии с которым она назначена, и сроков ее назначения;</w:t>
      </w:r>
    </w:p>
    <w:p w:rsidR="000D0770" w:rsidRDefault="000D0770" w:rsidP="000D0770">
      <w:pPr>
        <w:pStyle w:val="18"/>
        <w:ind w:left="0" w:firstLine="540"/>
        <w:contextualSpacing/>
        <w:jc w:val="both"/>
      </w:pPr>
      <w:r>
        <w:rPr>
          <w:sz w:val="28"/>
          <w:szCs w:val="28"/>
        </w:rPr>
        <w:t xml:space="preserve">3) заверенные копии трудовой книжки или иных документов, подтверждающих периоды замещения постоянной основе муниципальной должности или периоды службы (работы), подлежащих включению в стаж муниципальной службы, дающий право на пенсию за выслугу лет, и их копий; </w:t>
      </w:r>
    </w:p>
    <w:p w:rsidR="000D0770" w:rsidRDefault="000D0770" w:rsidP="000D0770">
      <w:pPr>
        <w:pStyle w:val="18"/>
        <w:ind w:left="0" w:firstLine="539"/>
        <w:contextualSpacing/>
        <w:jc w:val="both"/>
      </w:pPr>
      <w:r>
        <w:rPr>
          <w:sz w:val="28"/>
          <w:szCs w:val="28"/>
        </w:rPr>
        <w:t>4) справки о размере среднемесячного заработка заявителя по форме согласно приложению № 5 к настоящему Положению. Указанная справка оформляется органом, в котором гражданин замещал муниципальную должность, должность муниципальной службы;</w:t>
      </w:r>
    </w:p>
    <w:p w:rsidR="000D0770" w:rsidRDefault="000D0770" w:rsidP="000D0770">
      <w:pPr>
        <w:pStyle w:val="18"/>
        <w:ind w:left="0" w:firstLine="540"/>
        <w:contextualSpacing/>
        <w:jc w:val="both"/>
      </w:pPr>
      <w:proofErr w:type="gramStart"/>
      <w:r>
        <w:rPr>
          <w:sz w:val="28"/>
          <w:szCs w:val="28"/>
        </w:rPr>
        <w:t>5) справки о неполучении одновременно со страховой пенсией (прекращении выплаты) доплаты, надбавки к пенсии, пожизненного содержания, дополнительного материального обеспечения в соответствии с иными федеральными законами, законами и иными нормативными правовыми актами Республики Адыгея, законами и иными нормативно правовыми актами других субъектов Российской Федерации, муниципальными правовыми актами (в случае, если по трудовой книжке или другим документам усматривается возможность их получения);</w:t>
      </w:r>
      <w:proofErr w:type="gramEnd"/>
    </w:p>
    <w:p w:rsidR="000D0770" w:rsidRDefault="000D0770" w:rsidP="000D0770">
      <w:pPr>
        <w:ind w:firstLine="540"/>
        <w:contextualSpacing/>
        <w:jc w:val="both"/>
      </w:pPr>
      <w:r>
        <w:rPr>
          <w:sz w:val="28"/>
          <w:szCs w:val="28"/>
        </w:rPr>
        <w:t>6) распоряжения Главы муниципального образования «</w:t>
      </w:r>
      <w:r w:rsidR="00A66C82">
        <w:rPr>
          <w:sz w:val="28"/>
          <w:szCs w:val="28"/>
        </w:rPr>
        <w:t>Айрюмовское</w:t>
      </w:r>
      <w:r>
        <w:rPr>
          <w:sz w:val="28"/>
          <w:szCs w:val="28"/>
        </w:rPr>
        <w:t xml:space="preserve"> сельское поселение» о включении в стаж дающий право на пенсию за выслугу лет, отдельных периодов работы, предусмотренных в части 2 статьи 7 настоящего Положения – в случае принятия решения до обращения за назначением пенсии.</w:t>
      </w:r>
    </w:p>
    <w:p w:rsidR="000D0770" w:rsidRDefault="000D0770" w:rsidP="000D0770">
      <w:pPr>
        <w:ind w:firstLine="540"/>
        <w:contextualSpacing/>
        <w:jc w:val="both"/>
      </w:pPr>
      <w:r>
        <w:rPr>
          <w:sz w:val="28"/>
          <w:szCs w:val="28"/>
        </w:rPr>
        <w:t xml:space="preserve">3. </w:t>
      </w:r>
      <w:proofErr w:type="gramStart"/>
      <w:r>
        <w:rPr>
          <w:sz w:val="28"/>
          <w:szCs w:val="28"/>
        </w:rPr>
        <w:t>Гражданин может подать заявление о включении в стаж, дающий право на пенсию за выслугу лет, «иных» периодов работы одновременно с подачей документов, указанных в пункте 1-5 части 2 настоящей статьи (если вопрос о включении в стаж, дающий право на пенсию за выслугу лет, указанных периодов не рассмотрен при увольнении гражданина с должности муниципальной службы).</w:t>
      </w:r>
      <w:proofErr w:type="gramEnd"/>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14.</w:t>
      </w:r>
      <w:r>
        <w:rPr>
          <w:sz w:val="28"/>
          <w:szCs w:val="28"/>
        </w:rPr>
        <w:t xml:space="preserve"> Порядок рассмотрения заявления о назначении пенсии за выслугу лет</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1. Специалист по общим и кадровым вопросам администрации муниципального образования «</w:t>
      </w:r>
      <w:r w:rsidR="00A66C82">
        <w:rPr>
          <w:sz w:val="28"/>
          <w:szCs w:val="28"/>
        </w:rPr>
        <w:t>Айрюмовское</w:t>
      </w:r>
      <w:r>
        <w:rPr>
          <w:sz w:val="28"/>
          <w:szCs w:val="28"/>
        </w:rPr>
        <w:t xml:space="preserve"> сельское поселение» в 15-дневный срок со дня поступления заявления о назначении пенсии за выслугу лет и документов, указанных в частях 2-3 статьи 13 настоящего Положения, рассматривает их и представляет на рассмотрение Комиссии.</w:t>
      </w:r>
    </w:p>
    <w:p w:rsidR="000D0770" w:rsidRDefault="000D0770" w:rsidP="000D0770">
      <w:pPr>
        <w:ind w:firstLine="540"/>
        <w:contextualSpacing/>
        <w:jc w:val="both"/>
      </w:pPr>
      <w:r>
        <w:rPr>
          <w:sz w:val="28"/>
          <w:szCs w:val="28"/>
        </w:rPr>
        <w:t xml:space="preserve">2. Комиссия по результатам рассмотрения представленных для назначения пенсии документов определяет стаж, дающий право на пенсию за выслугу лет, </w:t>
      </w:r>
      <w:r>
        <w:rPr>
          <w:sz w:val="28"/>
          <w:szCs w:val="28"/>
        </w:rPr>
        <w:lastRenderedPageBreak/>
        <w:t>проверяет соблюдение условий, при наличии которых назначается пенсия за выслугу лет и выносит:</w:t>
      </w:r>
    </w:p>
    <w:p w:rsidR="000D0770" w:rsidRDefault="000D0770" w:rsidP="000D0770">
      <w:pPr>
        <w:ind w:firstLine="540"/>
        <w:contextualSpacing/>
        <w:jc w:val="both"/>
      </w:pPr>
      <w:r>
        <w:rPr>
          <w:sz w:val="28"/>
          <w:szCs w:val="28"/>
        </w:rPr>
        <w:t>1) заключение о праве на пенсию за выслугу лет по форме согласно приложению № 6 к настоящему Положению с приложением справки о периодах службы (работы), учитываемых при исчислении стажа, дающего право на пенсию за выслугу лет, по форме согласно приложению № 7 к настоящему Положению;</w:t>
      </w:r>
    </w:p>
    <w:p w:rsidR="000D0770" w:rsidRDefault="000D0770" w:rsidP="000D0770">
      <w:pPr>
        <w:ind w:firstLine="540"/>
        <w:contextualSpacing/>
        <w:jc w:val="both"/>
      </w:pPr>
      <w:r>
        <w:rPr>
          <w:sz w:val="28"/>
          <w:szCs w:val="28"/>
        </w:rPr>
        <w:t>2) заключение об отсутствии права на пенсию за выслугу лет по форме согласно приложению № 8 к настоящему Положению.</w:t>
      </w:r>
    </w:p>
    <w:p w:rsidR="000D0770" w:rsidRDefault="000D0770" w:rsidP="000D0770">
      <w:pPr>
        <w:ind w:firstLine="540"/>
        <w:contextualSpacing/>
        <w:jc w:val="both"/>
      </w:pPr>
      <w:r>
        <w:rPr>
          <w:sz w:val="28"/>
          <w:szCs w:val="28"/>
        </w:rPr>
        <w:t>3. Специалист по общим и кадровым вопросам администрации муниципального образования «</w:t>
      </w:r>
      <w:r w:rsidR="00A66C82">
        <w:rPr>
          <w:sz w:val="28"/>
          <w:szCs w:val="28"/>
        </w:rPr>
        <w:t>Айрюмовское</w:t>
      </w:r>
      <w:r>
        <w:rPr>
          <w:sz w:val="28"/>
          <w:szCs w:val="28"/>
        </w:rPr>
        <w:t xml:space="preserve"> сельское поселение» в течение 5-ти рабочих дней со дня поступления заключения Комиссии готовит:</w:t>
      </w:r>
    </w:p>
    <w:p w:rsidR="000D0770" w:rsidRDefault="000D0770" w:rsidP="000D0770">
      <w:pPr>
        <w:ind w:firstLine="540"/>
        <w:contextualSpacing/>
        <w:jc w:val="both"/>
      </w:pPr>
      <w:r>
        <w:rPr>
          <w:sz w:val="28"/>
          <w:szCs w:val="28"/>
        </w:rPr>
        <w:t>1) проект распоряжения Главы муниципального образования «</w:t>
      </w:r>
      <w:r w:rsidR="00A66C82">
        <w:rPr>
          <w:sz w:val="28"/>
          <w:szCs w:val="28"/>
        </w:rPr>
        <w:t>Айрюмовское</w:t>
      </w:r>
      <w:r>
        <w:rPr>
          <w:sz w:val="28"/>
          <w:szCs w:val="28"/>
        </w:rPr>
        <w:t xml:space="preserve"> сельское поселение» о назначении пенсии за выслугу лет по форме согласно приложению № 9 (при вынесении Комиссией заключения о праве на пенсию за выслугу лет) и направляет его на рассмотрение и подписание в порядке, установленном муниципальными правовыми актами;</w:t>
      </w:r>
    </w:p>
    <w:p w:rsidR="000D0770" w:rsidRDefault="000D0770" w:rsidP="000D0770">
      <w:pPr>
        <w:ind w:firstLine="540"/>
        <w:contextualSpacing/>
        <w:jc w:val="both"/>
      </w:pPr>
      <w:r>
        <w:rPr>
          <w:sz w:val="28"/>
          <w:szCs w:val="28"/>
        </w:rPr>
        <w:t>2) решение об отказе в назначении пенсии за выслугу лет по форме согласно приложению № 10 к настоящему Положению (при вынесении Комиссией заключения об отсутствии права на пенсию за выслугу лет), копия которого в пятидневный срок со дня принятия направляется заявителю.</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15.</w:t>
      </w:r>
      <w:r>
        <w:rPr>
          <w:sz w:val="28"/>
          <w:szCs w:val="28"/>
        </w:rPr>
        <w:t xml:space="preserve"> Порядок выплаты пенсии за выслугу лет</w:t>
      </w:r>
    </w:p>
    <w:p w:rsidR="000D0770" w:rsidRDefault="000D0770" w:rsidP="000D0770">
      <w:pPr>
        <w:ind w:firstLine="540"/>
        <w:contextualSpacing/>
        <w:jc w:val="both"/>
        <w:rPr>
          <w:sz w:val="28"/>
          <w:szCs w:val="28"/>
        </w:rPr>
      </w:pPr>
    </w:p>
    <w:p w:rsidR="000D0770" w:rsidRDefault="000D0770" w:rsidP="000D0770">
      <w:pPr>
        <w:pStyle w:val="18"/>
        <w:ind w:left="0" w:firstLine="540"/>
        <w:contextualSpacing/>
        <w:jc w:val="both"/>
      </w:pPr>
      <w:r>
        <w:rPr>
          <w:sz w:val="28"/>
          <w:szCs w:val="28"/>
        </w:rPr>
        <w:t xml:space="preserve">1. Выплата пенсии за выслугу лет осуществляется главным специалистом </w:t>
      </w:r>
      <w:r w:rsidR="00A66C82">
        <w:rPr>
          <w:sz w:val="28"/>
          <w:szCs w:val="28"/>
        </w:rPr>
        <w:t xml:space="preserve">– главным бухгалтером администрации </w:t>
      </w:r>
      <w:r>
        <w:rPr>
          <w:sz w:val="28"/>
          <w:szCs w:val="28"/>
        </w:rPr>
        <w:t>муниципального образования «</w:t>
      </w:r>
      <w:r w:rsidR="00A66C82">
        <w:rPr>
          <w:sz w:val="28"/>
          <w:szCs w:val="28"/>
        </w:rPr>
        <w:t>Айрюмовское</w:t>
      </w:r>
      <w:r>
        <w:rPr>
          <w:rFonts w:eastAsia="Calibri"/>
          <w:sz w:val="28"/>
          <w:szCs w:val="28"/>
        </w:rPr>
        <w:t xml:space="preserve"> сельское поселение</w:t>
      </w:r>
      <w:r>
        <w:rPr>
          <w:sz w:val="28"/>
          <w:szCs w:val="28"/>
        </w:rPr>
        <w:t>» на основании распоряжения Главы муниципального образования «</w:t>
      </w:r>
      <w:r w:rsidR="00A66C82">
        <w:rPr>
          <w:sz w:val="28"/>
          <w:szCs w:val="28"/>
        </w:rPr>
        <w:t>Айрюмовское</w:t>
      </w:r>
      <w:r>
        <w:rPr>
          <w:rFonts w:eastAsia="Calibri"/>
          <w:sz w:val="28"/>
          <w:szCs w:val="28"/>
        </w:rPr>
        <w:t xml:space="preserve"> сельское поселение</w:t>
      </w:r>
      <w:r>
        <w:rPr>
          <w:sz w:val="28"/>
          <w:szCs w:val="28"/>
        </w:rPr>
        <w:t>»  о назначении пенсии за выслугу лет.</w:t>
      </w:r>
    </w:p>
    <w:p w:rsidR="000D0770" w:rsidRDefault="000D0770" w:rsidP="000D0770">
      <w:pPr>
        <w:pStyle w:val="18"/>
        <w:ind w:left="0" w:firstLine="540"/>
        <w:contextualSpacing/>
        <w:jc w:val="both"/>
      </w:pPr>
      <w:r>
        <w:rPr>
          <w:sz w:val="28"/>
          <w:szCs w:val="28"/>
        </w:rPr>
        <w:t>2. Выплата пенсии за выслугу лет осуществляется ежемесячно за текущий месяц путем перечисления на счет получателя в кредитном учреждении.</w:t>
      </w:r>
    </w:p>
    <w:p w:rsidR="000D0770" w:rsidRDefault="000D0770" w:rsidP="000D0770">
      <w:pPr>
        <w:ind w:firstLine="540"/>
        <w:contextualSpacing/>
        <w:jc w:val="both"/>
      </w:pPr>
      <w:r>
        <w:rPr>
          <w:sz w:val="28"/>
          <w:szCs w:val="28"/>
        </w:rPr>
        <w:t xml:space="preserve">3. При выезде получателя пенсии за выслугу лет после назначения пенсии за пределы Гиагинского района выплата пенсии производится по его заявлению путем перечисления на его счет в кредитном учреждении. </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16.</w:t>
      </w:r>
      <w:r>
        <w:rPr>
          <w:sz w:val="28"/>
          <w:szCs w:val="28"/>
        </w:rPr>
        <w:t xml:space="preserve"> Порядок перерасчета размера пенсии за выслугу лет</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1. Перерасчет размера пенсии за выслугу лет производится:</w:t>
      </w:r>
    </w:p>
    <w:p w:rsidR="000D0770" w:rsidRDefault="000D0770" w:rsidP="000D0770">
      <w:pPr>
        <w:ind w:firstLine="540"/>
        <w:contextualSpacing/>
        <w:jc w:val="both"/>
      </w:pPr>
      <w:r>
        <w:rPr>
          <w:sz w:val="28"/>
          <w:szCs w:val="28"/>
        </w:rPr>
        <w:t>1) при централизованном повышении денежного вознаграждения лиц, замещающих муниципальные должности, денежного содержания муниципальных служащих на основании решения Главы муниципального образования «</w:t>
      </w:r>
      <w:r w:rsidR="00A66C82">
        <w:rPr>
          <w:sz w:val="28"/>
          <w:szCs w:val="28"/>
        </w:rPr>
        <w:t xml:space="preserve">Айрюмовское </w:t>
      </w:r>
      <w:r>
        <w:rPr>
          <w:sz w:val="28"/>
          <w:szCs w:val="28"/>
        </w:rPr>
        <w:t>сельское поселение» при включении необходимых средств в местный бюджет на соответствующий год;</w:t>
      </w:r>
    </w:p>
    <w:p w:rsidR="000D0770" w:rsidRDefault="000D0770" w:rsidP="000D0770">
      <w:pPr>
        <w:ind w:firstLine="540"/>
        <w:contextualSpacing/>
        <w:jc w:val="both"/>
      </w:pPr>
      <w:r>
        <w:rPr>
          <w:sz w:val="28"/>
          <w:szCs w:val="28"/>
        </w:rPr>
        <w:t>2) по заявлению гражданина в порядке, предусмотренном для назначения пенсии за выслугу лет, в случаях, предусмотренных в части 3 статьи 12 настоящего Положения.</w:t>
      </w:r>
    </w:p>
    <w:p w:rsidR="000D0770" w:rsidRDefault="000D0770" w:rsidP="000D0770">
      <w:pPr>
        <w:ind w:firstLine="540"/>
        <w:contextualSpacing/>
        <w:jc w:val="both"/>
      </w:pPr>
      <w:r>
        <w:rPr>
          <w:sz w:val="28"/>
          <w:szCs w:val="28"/>
        </w:rPr>
        <w:lastRenderedPageBreak/>
        <w:t>2. Перерасчет размера пенсии за выслугу лет в соответствии с частью 1 настоящей статьи оформляется распоряжением Главы муниципального образования «</w:t>
      </w:r>
      <w:r w:rsidR="00A66C82">
        <w:rPr>
          <w:sz w:val="28"/>
          <w:szCs w:val="28"/>
        </w:rPr>
        <w:t>Айрюмовское</w:t>
      </w:r>
      <w:r>
        <w:rPr>
          <w:sz w:val="28"/>
          <w:szCs w:val="28"/>
        </w:rPr>
        <w:t xml:space="preserve"> сельское поселение». Об изменении размера пенсии </w:t>
      </w:r>
      <w:r w:rsidR="00A66C82">
        <w:rPr>
          <w:sz w:val="28"/>
          <w:szCs w:val="28"/>
        </w:rPr>
        <w:t xml:space="preserve">главный специалист – главный бухгалтер </w:t>
      </w:r>
      <w:r>
        <w:rPr>
          <w:sz w:val="28"/>
          <w:szCs w:val="28"/>
        </w:rPr>
        <w:t>администрации муниципального образования «</w:t>
      </w:r>
      <w:r w:rsidR="00A66C82">
        <w:rPr>
          <w:sz w:val="28"/>
          <w:szCs w:val="28"/>
        </w:rPr>
        <w:t>Айрюмовское</w:t>
      </w:r>
      <w:r>
        <w:rPr>
          <w:sz w:val="28"/>
          <w:szCs w:val="28"/>
        </w:rPr>
        <w:t xml:space="preserve"> сельское поселение»  уведомляет в письменной форме получателя пенсии в течение пяти рабочих дней со дня принятия решения.</w:t>
      </w:r>
    </w:p>
    <w:p w:rsidR="000D0770" w:rsidRDefault="000D0770" w:rsidP="000D0770">
      <w:pPr>
        <w:ind w:firstLine="540"/>
        <w:contextualSpacing/>
        <w:jc w:val="both"/>
      </w:pPr>
      <w:r>
        <w:rPr>
          <w:sz w:val="28"/>
          <w:szCs w:val="28"/>
        </w:rPr>
        <w:t xml:space="preserve">3. Перерасчет пенсии за выслугу лет в соответствии с пунктом 1 части 1 настоящей статьи производится путем индексации размера среднемесячного заработка, из которого исчисляется пенсия, на соответствующие индексы повышения должностных окладов (при последовательном применении всех предшествующих индексов) и последующего определения размера пенсии исходя из размера проиндексированного среднемесячного заработка. </w:t>
      </w:r>
      <w:proofErr w:type="gramStart"/>
      <w:r>
        <w:rPr>
          <w:sz w:val="28"/>
          <w:szCs w:val="28"/>
        </w:rPr>
        <w:t>При централизованном дифференцированном повышении (установлении) денежного вознаграждения лиц, замещающих муниципальные должности, денежного содержания муниципальных служащих перерасчет пенсии производится путем ее исчисления исходя из установленного по замещавшейся (или соответствующей) должности должностного оклада (денежного вознаграждения).</w:t>
      </w:r>
      <w:proofErr w:type="gramEnd"/>
      <w:r>
        <w:rPr>
          <w:sz w:val="28"/>
          <w:szCs w:val="28"/>
        </w:rPr>
        <w:t xml:space="preserve"> Размер пенсии за выслугу лет при перерасчете определяется с учетом положений статей 5 и 10 настоящего Положения.</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17.</w:t>
      </w:r>
      <w:r>
        <w:rPr>
          <w:sz w:val="28"/>
          <w:szCs w:val="28"/>
        </w:rPr>
        <w:t xml:space="preserve"> Приостановление, прекращение, возобновление выплаты пенсии за выслугу лет</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 xml:space="preserve">1. </w:t>
      </w:r>
      <w:proofErr w:type="gramStart"/>
      <w:r>
        <w:rPr>
          <w:sz w:val="28"/>
          <w:szCs w:val="28"/>
        </w:rPr>
        <w:t>Выплата пенсии за выслугу лет приостанавливается на период замещения государственной должности Российской Федерации государственной должности Республики Адыгея, государственной должности иного субъекта Российской Федерации, должности федеральной государственной службы, должности государственной гражданской службы Республики Адыгея, должности государственной гражданской службы иного субъекта Российской Федерации, муниципальной должности и должности муниципальной службы, а также в период работы в межгосударственных (межправительственных) органах, созданных с участием Российской</w:t>
      </w:r>
      <w:proofErr w:type="gramEnd"/>
      <w:r>
        <w:rPr>
          <w:sz w:val="28"/>
          <w:szCs w:val="28"/>
        </w:rPr>
        <w:t xml:space="preserve"> Федерации, на должностях, по которым в соответствии с международными договорами Российской Федерации осуществляется назначение и выплаты пенсий  за выслугу лет в порядке и на условиях, которые установлены для федеральных государственных (гражданских) служащих.</w:t>
      </w:r>
    </w:p>
    <w:p w:rsidR="000D0770" w:rsidRDefault="000D0770" w:rsidP="000D0770">
      <w:pPr>
        <w:ind w:firstLine="540"/>
        <w:contextualSpacing/>
        <w:jc w:val="both"/>
      </w:pPr>
      <w:r>
        <w:rPr>
          <w:sz w:val="28"/>
          <w:szCs w:val="28"/>
        </w:rPr>
        <w:t>2. При последующем увольнении с должностей, указанных в части 1 настоящей статьи, выплата пенсии за выслугу лет возобновляется со дня, следующего за днем увольнения с указанных должностей лица, обратившегося с заявлением о ее возобновлении.</w:t>
      </w:r>
    </w:p>
    <w:p w:rsidR="000D0770" w:rsidRDefault="000D0770" w:rsidP="000D0770">
      <w:pPr>
        <w:ind w:firstLine="540"/>
        <w:contextualSpacing/>
        <w:jc w:val="both"/>
      </w:pPr>
      <w:r>
        <w:rPr>
          <w:sz w:val="28"/>
          <w:szCs w:val="28"/>
        </w:rPr>
        <w:t xml:space="preserve">3. При прекращении выплаты пенсии, досрочно назначенной в соответствии с Законом Российской Федерации «О занятости населения в Российской Федерации», в связи с поступлением получателя пенсии на работу или возобновлением иной деятельности, которая предусмотрена статьей 11 Федерального закона «О страховых пенсиях», выплата пенсии за выслугу лет </w:t>
      </w:r>
      <w:r>
        <w:rPr>
          <w:sz w:val="28"/>
          <w:szCs w:val="28"/>
        </w:rPr>
        <w:lastRenderedPageBreak/>
        <w:t xml:space="preserve">приостанавливается. </w:t>
      </w:r>
      <w:proofErr w:type="gramStart"/>
      <w:r>
        <w:rPr>
          <w:sz w:val="28"/>
          <w:szCs w:val="28"/>
        </w:rPr>
        <w:t>При восстановлении выплаты (назначении) страховой пенсии по старости в связи с прекращением указанной работы и (или) деятельности или достижением возраста, дающего право на установление страховой пенсии по старости, в том числе досрочно назначаемой страховой пенсии по старости, выплата пенсии за выслугу лет возобновляется по заявлению гражданина со дня восстановления выплаты (назначения) страховой пенсии.</w:t>
      </w:r>
      <w:proofErr w:type="gramEnd"/>
    </w:p>
    <w:p w:rsidR="000D0770" w:rsidRDefault="000D0770" w:rsidP="000D0770">
      <w:pPr>
        <w:ind w:firstLine="540"/>
        <w:contextualSpacing/>
        <w:jc w:val="both"/>
      </w:pPr>
      <w:r>
        <w:rPr>
          <w:sz w:val="28"/>
          <w:szCs w:val="28"/>
        </w:rPr>
        <w:t xml:space="preserve">4. </w:t>
      </w:r>
      <w:proofErr w:type="gramStart"/>
      <w:r>
        <w:rPr>
          <w:sz w:val="28"/>
          <w:szCs w:val="28"/>
        </w:rPr>
        <w:t>Лицам, у которых выплата пенсии за выслугу лет была приостановлена или прекращена в связи с приостановлением или прекращением выплаты страховой пенсии по инвалидности, при восстановлении указанной пенсии, назначении страховой пенсии по старости по заявлению гражданина выплата пенсии за выслугу лет возобновляется со дня восстановления пенсии по инвалидности, назначения страховой пенсии по старости.</w:t>
      </w:r>
      <w:proofErr w:type="gramEnd"/>
    </w:p>
    <w:p w:rsidR="000D0770" w:rsidRDefault="000D0770" w:rsidP="000D0770">
      <w:pPr>
        <w:ind w:firstLine="540"/>
        <w:contextualSpacing/>
        <w:jc w:val="both"/>
      </w:pPr>
      <w:r>
        <w:rPr>
          <w:sz w:val="28"/>
          <w:szCs w:val="28"/>
        </w:rPr>
        <w:t>5.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статьей 5 настоящего Положения. По желанию заявителя пенсия за выслугу лет может быть установлен заново в порядке, предусмотренном настоящим Положением.</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18.</w:t>
      </w:r>
      <w:r>
        <w:rPr>
          <w:sz w:val="28"/>
          <w:szCs w:val="28"/>
        </w:rPr>
        <w:t xml:space="preserve"> Обязанности получателя пенсии за выслугу лет</w:t>
      </w:r>
    </w:p>
    <w:p w:rsidR="000D0770" w:rsidRDefault="000D0770" w:rsidP="000D0770">
      <w:pPr>
        <w:ind w:firstLine="540"/>
        <w:contextualSpacing/>
        <w:jc w:val="both"/>
        <w:rPr>
          <w:sz w:val="28"/>
          <w:szCs w:val="28"/>
        </w:rPr>
      </w:pPr>
    </w:p>
    <w:p w:rsidR="000D0770" w:rsidRDefault="000D0770" w:rsidP="000D0770">
      <w:pPr>
        <w:tabs>
          <w:tab w:val="left" w:pos="2265"/>
        </w:tabs>
        <w:ind w:firstLine="540"/>
        <w:contextualSpacing/>
        <w:jc w:val="both"/>
      </w:pPr>
      <w:r>
        <w:rPr>
          <w:sz w:val="28"/>
          <w:szCs w:val="28"/>
        </w:rPr>
        <w:t xml:space="preserve">1. Получатель пенсии за выслугу лет обязан в письменной форме извещать </w:t>
      </w:r>
      <w:r w:rsidR="00A66C82">
        <w:rPr>
          <w:sz w:val="28"/>
          <w:szCs w:val="28"/>
        </w:rPr>
        <w:t xml:space="preserve">главного </w:t>
      </w:r>
      <w:r>
        <w:rPr>
          <w:sz w:val="28"/>
          <w:szCs w:val="28"/>
        </w:rPr>
        <w:t xml:space="preserve">специалиста </w:t>
      </w:r>
      <w:r w:rsidR="00A66C82">
        <w:rPr>
          <w:sz w:val="28"/>
          <w:szCs w:val="28"/>
        </w:rPr>
        <w:t xml:space="preserve">– главного бухгалтера </w:t>
      </w:r>
      <w:r>
        <w:rPr>
          <w:sz w:val="28"/>
          <w:szCs w:val="28"/>
        </w:rPr>
        <w:t>администрации муниципального образования «</w:t>
      </w:r>
      <w:r w:rsidR="00A66C82">
        <w:rPr>
          <w:sz w:val="28"/>
          <w:szCs w:val="28"/>
        </w:rPr>
        <w:t>Айрюмовское</w:t>
      </w:r>
      <w:r>
        <w:rPr>
          <w:sz w:val="28"/>
          <w:szCs w:val="28"/>
        </w:rPr>
        <w:t xml:space="preserve"> сельское поселение» о наступлении обстоятельств, влекущих за собой приостановление или прекращение ее выплаты, в 5-дневный срок со дня возникновения указанных обстоятельств.</w:t>
      </w:r>
    </w:p>
    <w:p w:rsidR="000D0770" w:rsidRDefault="000D0770" w:rsidP="000D0770">
      <w:pPr>
        <w:ind w:firstLine="540"/>
        <w:contextualSpacing/>
        <w:jc w:val="both"/>
      </w:pPr>
      <w:r>
        <w:rPr>
          <w:sz w:val="28"/>
          <w:szCs w:val="28"/>
        </w:rPr>
        <w:t xml:space="preserve">2. Суммы пенсии за выслугу лет, излишне выплаченные лицу вследствие невыполнения им требований по извещению </w:t>
      </w:r>
      <w:r w:rsidR="00A66C82">
        <w:rPr>
          <w:sz w:val="28"/>
          <w:szCs w:val="28"/>
        </w:rPr>
        <w:t>главного специалиста – главного бухгалтера</w:t>
      </w:r>
      <w:r>
        <w:rPr>
          <w:sz w:val="28"/>
          <w:szCs w:val="28"/>
        </w:rPr>
        <w:t xml:space="preserve"> администрации муниципального образования «</w:t>
      </w:r>
      <w:r w:rsidR="00A66C82">
        <w:rPr>
          <w:sz w:val="28"/>
          <w:szCs w:val="28"/>
        </w:rPr>
        <w:t>Айрюмовское</w:t>
      </w:r>
      <w:r>
        <w:rPr>
          <w:sz w:val="28"/>
          <w:szCs w:val="28"/>
        </w:rPr>
        <w:t xml:space="preserve"> сельское поселение», о наступлении обстоятельств, влекущих приостановление или прекращение выплаты пенсии, возмещаются этим лицом, а в случае его несогласия - взыскиваются в судебном порядке. </w:t>
      </w:r>
    </w:p>
    <w:p w:rsidR="000D0770" w:rsidRDefault="000D0770" w:rsidP="000D0770">
      <w:pPr>
        <w:ind w:firstLine="540"/>
        <w:contextualSpacing/>
        <w:jc w:val="both"/>
        <w:rPr>
          <w:sz w:val="28"/>
          <w:szCs w:val="28"/>
        </w:rPr>
      </w:pP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19.</w:t>
      </w:r>
      <w:r>
        <w:rPr>
          <w:sz w:val="28"/>
          <w:szCs w:val="28"/>
        </w:rPr>
        <w:t xml:space="preserve"> Порядок ведения пенсионной документации</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 xml:space="preserve">1. </w:t>
      </w:r>
      <w:proofErr w:type="gramStart"/>
      <w:r>
        <w:rPr>
          <w:sz w:val="28"/>
          <w:szCs w:val="28"/>
        </w:rPr>
        <w:t xml:space="preserve">Решение о назначении пенсии за выслугу лет, заявление гражданина и документы, на основании которых назначена пенсия, уведомление заявителю о назначении пенсии, документы о выплате, приостановлении, восстановлении выплаты пенсии за выслугу лет брошюруются в дело получателя, которое храниться в </w:t>
      </w:r>
      <w:r w:rsidR="00A66C82">
        <w:rPr>
          <w:sz w:val="28"/>
          <w:szCs w:val="28"/>
        </w:rPr>
        <w:t xml:space="preserve">бухгалтерии </w:t>
      </w:r>
      <w:r>
        <w:rPr>
          <w:sz w:val="28"/>
          <w:szCs w:val="28"/>
        </w:rPr>
        <w:t>администрации муниципального образования «</w:t>
      </w:r>
      <w:r w:rsidR="00A66C82">
        <w:rPr>
          <w:sz w:val="28"/>
          <w:szCs w:val="28"/>
        </w:rPr>
        <w:t>Айрюмовское</w:t>
      </w:r>
      <w:r>
        <w:rPr>
          <w:sz w:val="28"/>
          <w:szCs w:val="28"/>
        </w:rPr>
        <w:t xml:space="preserve"> сельское поселение» в течение всего периода выплаты пенсии.</w:t>
      </w:r>
      <w:proofErr w:type="gramEnd"/>
    </w:p>
    <w:p w:rsidR="000D0770" w:rsidRDefault="000D0770" w:rsidP="000D0770">
      <w:pPr>
        <w:ind w:firstLine="540"/>
        <w:contextualSpacing/>
        <w:jc w:val="both"/>
      </w:pPr>
      <w:r>
        <w:rPr>
          <w:sz w:val="28"/>
          <w:szCs w:val="28"/>
        </w:rPr>
        <w:t xml:space="preserve">2. В случае прекращения выплаты пенсии за выслугу лет дело получателя закрывается. Закрытое дело хранится в </w:t>
      </w:r>
      <w:r w:rsidR="00A66C82">
        <w:rPr>
          <w:sz w:val="28"/>
          <w:szCs w:val="28"/>
        </w:rPr>
        <w:t xml:space="preserve">бухгалтерии </w:t>
      </w:r>
      <w:r>
        <w:rPr>
          <w:sz w:val="28"/>
          <w:szCs w:val="28"/>
        </w:rPr>
        <w:t>администрации муниципального образования «</w:t>
      </w:r>
      <w:r w:rsidR="00A66C82">
        <w:rPr>
          <w:sz w:val="28"/>
          <w:szCs w:val="28"/>
        </w:rPr>
        <w:t>Айрюмовское</w:t>
      </w:r>
      <w:r>
        <w:rPr>
          <w:sz w:val="28"/>
          <w:szCs w:val="28"/>
        </w:rPr>
        <w:t xml:space="preserve"> сельское поселение» в установленном им порядке.</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20.</w:t>
      </w:r>
      <w:r>
        <w:rPr>
          <w:sz w:val="28"/>
          <w:szCs w:val="28"/>
        </w:rPr>
        <w:t xml:space="preserve"> Финансовое обеспечение расходов на выплату пенсий за выслугу лет</w:t>
      </w:r>
    </w:p>
    <w:p w:rsidR="000D0770" w:rsidRDefault="000D0770" w:rsidP="000D0770">
      <w:pPr>
        <w:ind w:firstLine="540"/>
        <w:contextualSpacing/>
        <w:jc w:val="both"/>
        <w:rPr>
          <w:sz w:val="28"/>
          <w:szCs w:val="28"/>
        </w:rPr>
      </w:pPr>
    </w:p>
    <w:p w:rsidR="000D0770" w:rsidRDefault="000D0770" w:rsidP="000D0770">
      <w:pPr>
        <w:ind w:firstLine="540"/>
        <w:contextualSpacing/>
        <w:jc w:val="both"/>
        <w:rPr>
          <w:sz w:val="28"/>
          <w:szCs w:val="28"/>
        </w:rPr>
      </w:pPr>
      <w:r>
        <w:rPr>
          <w:sz w:val="28"/>
          <w:szCs w:val="28"/>
        </w:rPr>
        <w:t>Финансовое обеспечение расходов на выплату пенсий за выслугу лет, включая расходы на организацию их доставки, осуществляется за счет средств бюджета муниципального образования «</w:t>
      </w:r>
      <w:r w:rsidR="00A66C82">
        <w:rPr>
          <w:sz w:val="28"/>
          <w:szCs w:val="28"/>
        </w:rPr>
        <w:t>Айрюмовское</w:t>
      </w:r>
      <w:r>
        <w:rPr>
          <w:sz w:val="28"/>
          <w:szCs w:val="28"/>
        </w:rPr>
        <w:t xml:space="preserve"> сельское поселение».</w:t>
      </w:r>
    </w:p>
    <w:p w:rsidR="00715978" w:rsidRDefault="00715978" w:rsidP="000D0770">
      <w:pPr>
        <w:ind w:firstLine="540"/>
        <w:contextualSpacing/>
        <w:jc w:val="both"/>
      </w:pPr>
    </w:p>
    <w:p w:rsidR="00715978" w:rsidRDefault="00715978" w:rsidP="00715978">
      <w:pPr>
        <w:ind w:firstLine="540"/>
        <w:contextualSpacing/>
        <w:rPr>
          <w:bCs/>
          <w:sz w:val="28"/>
          <w:szCs w:val="28"/>
        </w:rPr>
      </w:pPr>
      <w:r>
        <w:rPr>
          <w:b/>
          <w:sz w:val="28"/>
          <w:szCs w:val="28"/>
        </w:rPr>
        <w:t xml:space="preserve">Статья 20.1. </w:t>
      </w:r>
      <w:r w:rsidRPr="00715978">
        <w:rPr>
          <w:bCs/>
          <w:sz w:val="28"/>
          <w:szCs w:val="28"/>
        </w:rPr>
        <w:t>Информационное обеспечение установления пенсии за выслугу лет</w:t>
      </w:r>
    </w:p>
    <w:p w:rsidR="00715978" w:rsidRPr="00715978" w:rsidRDefault="00715978" w:rsidP="00715978">
      <w:pPr>
        <w:ind w:firstLine="540"/>
        <w:contextualSpacing/>
        <w:rPr>
          <w:bCs/>
          <w:sz w:val="28"/>
          <w:szCs w:val="28"/>
        </w:rPr>
      </w:pPr>
    </w:p>
    <w:p w:rsidR="00715978" w:rsidRPr="00715978" w:rsidRDefault="00715978" w:rsidP="00715978">
      <w:pPr>
        <w:ind w:firstLine="540"/>
        <w:contextualSpacing/>
        <w:jc w:val="both"/>
        <w:rPr>
          <w:sz w:val="28"/>
          <w:szCs w:val="28"/>
        </w:rPr>
      </w:pPr>
      <w:r w:rsidRPr="00715978">
        <w:rPr>
          <w:sz w:val="28"/>
          <w:szCs w:val="28"/>
        </w:rPr>
        <w:t>Информация о предоставлении пенсии за выслугу лет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51" w:anchor="/document/180687/entry/0" w:history="1">
        <w:r w:rsidRPr="00715978">
          <w:rPr>
            <w:rStyle w:val="a6"/>
            <w:sz w:val="28"/>
            <w:szCs w:val="28"/>
          </w:rPr>
          <w:t>Федеральным законом</w:t>
        </w:r>
      </w:hyperlink>
      <w:r w:rsidRPr="00715978">
        <w:rPr>
          <w:sz w:val="28"/>
          <w:szCs w:val="28"/>
        </w:rPr>
        <w:t> от 17 июля 1999 года N 178-ФЗ "О государственной социальной помощи".</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b/>
          <w:sz w:val="28"/>
          <w:szCs w:val="28"/>
        </w:rPr>
        <w:t>Статья 21.</w:t>
      </w:r>
      <w:r>
        <w:rPr>
          <w:sz w:val="28"/>
          <w:szCs w:val="28"/>
        </w:rPr>
        <w:t xml:space="preserve"> Переходные положения</w:t>
      </w:r>
    </w:p>
    <w:p w:rsidR="000D0770" w:rsidRDefault="000D0770" w:rsidP="000D0770">
      <w:pPr>
        <w:ind w:firstLine="540"/>
        <w:contextualSpacing/>
        <w:jc w:val="both"/>
        <w:rPr>
          <w:sz w:val="28"/>
          <w:szCs w:val="28"/>
        </w:rPr>
      </w:pPr>
    </w:p>
    <w:p w:rsidR="000D0770" w:rsidRDefault="000D0770" w:rsidP="000D0770">
      <w:pPr>
        <w:ind w:firstLine="540"/>
        <w:contextualSpacing/>
        <w:jc w:val="both"/>
      </w:pPr>
      <w:r>
        <w:rPr>
          <w:sz w:val="28"/>
          <w:szCs w:val="28"/>
        </w:rPr>
        <w:t>1. Лицам, замещавшим должности, указанные в пунктах 1-3 части 1 статьи 1 настоящего Положения, которым на день вступления в силу настоящего Положения назначена ежемесячная доплата к трудовой пенсии, назначается пенсия за выслугу лет при наличии права на нее по нормам, предусмотренным настоящим Положением.</w:t>
      </w:r>
    </w:p>
    <w:p w:rsidR="000D0770" w:rsidRDefault="000D0770" w:rsidP="000D0770">
      <w:pPr>
        <w:ind w:firstLine="540"/>
        <w:contextualSpacing/>
        <w:jc w:val="both"/>
      </w:pPr>
      <w:r>
        <w:rPr>
          <w:sz w:val="28"/>
          <w:szCs w:val="28"/>
        </w:rPr>
        <w:t>2. Назначение пенсии за выслугу лет лицам, указанным в части 1 настоящей статьи, осуществляется без их обращения в администрацию муниципального образования «</w:t>
      </w:r>
      <w:r w:rsidR="00A66C82">
        <w:rPr>
          <w:sz w:val="28"/>
          <w:szCs w:val="28"/>
        </w:rPr>
        <w:t>Айрюмовское</w:t>
      </w:r>
      <w:r>
        <w:rPr>
          <w:sz w:val="28"/>
          <w:szCs w:val="28"/>
        </w:rPr>
        <w:t xml:space="preserve"> сельское поселение».</w:t>
      </w:r>
    </w:p>
    <w:p w:rsidR="000D0770" w:rsidRDefault="000D0770" w:rsidP="000D0770">
      <w:pPr>
        <w:ind w:firstLine="540"/>
        <w:contextualSpacing/>
        <w:jc w:val="both"/>
      </w:pPr>
      <w:proofErr w:type="gramStart"/>
      <w:r>
        <w:rPr>
          <w:sz w:val="28"/>
          <w:szCs w:val="28"/>
        </w:rPr>
        <w:t>При назначении пенсии за выслугу лет в стаж, дающий право на указанную пенсию лицам, указанным в пункте 2 части 1 статьи 1 настоящего Положения, включаются периоды замещения отдельных должностей, предусмотренных частью 2 статьи 7 настоящего Положения, и периоды работы, не предусмотренные частью 1 статьи 7 настоящего Положения, но ранее засчитанные в стаж для назначения ежемесячной доплаты к трудовой пенсии в</w:t>
      </w:r>
      <w:proofErr w:type="gramEnd"/>
      <w:r>
        <w:rPr>
          <w:sz w:val="28"/>
          <w:szCs w:val="28"/>
        </w:rPr>
        <w:t xml:space="preserve"> порядке, установленном нормативными правовыми актами Республики Адыгея, муниципальными нормативными актами, действовавшими на дату назначения ежемесячной доплаты к трудовой пенсии, в </w:t>
      </w:r>
      <w:proofErr w:type="gramStart"/>
      <w:r>
        <w:rPr>
          <w:sz w:val="28"/>
          <w:szCs w:val="28"/>
        </w:rPr>
        <w:t>совокупности</w:t>
      </w:r>
      <w:proofErr w:type="gramEnd"/>
      <w:r>
        <w:rPr>
          <w:sz w:val="28"/>
          <w:szCs w:val="28"/>
        </w:rPr>
        <w:t xml:space="preserve"> не превышающие пяти лет. </w:t>
      </w:r>
      <w:proofErr w:type="gramStart"/>
      <w:r>
        <w:rPr>
          <w:sz w:val="28"/>
          <w:szCs w:val="28"/>
        </w:rPr>
        <w:t>Включение в стаж указанных периодов работы производится на основании находящихся в делах получателей ежемесячной доплаты к трудовой пенсии документов, в том числе решений о включении в стаж для назначения ежемесячной доплаты к трудовой пенсии периодов замещения отдельных должностей на предприятиях, в учреждениях и организациях, опыт и знание работы в которых были необходимы для выполнения обязанностей по замещаемой должности муниципальной службы</w:t>
      </w:r>
      <w:proofErr w:type="gramEnd"/>
      <w:r>
        <w:rPr>
          <w:sz w:val="28"/>
          <w:szCs w:val="28"/>
        </w:rPr>
        <w:t xml:space="preserve"> (при наличии).</w:t>
      </w:r>
    </w:p>
    <w:p w:rsidR="000D0770" w:rsidRDefault="000D0770" w:rsidP="000D0770">
      <w:pPr>
        <w:ind w:firstLine="540"/>
        <w:contextualSpacing/>
        <w:jc w:val="both"/>
      </w:pPr>
      <w:r>
        <w:rPr>
          <w:sz w:val="28"/>
          <w:szCs w:val="28"/>
        </w:rPr>
        <w:lastRenderedPageBreak/>
        <w:t xml:space="preserve">3. </w:t>
      </w:r>
      <w:proofErr w:type="gramStart"/>
      <w:r>
        <w:rPr>
          <w:sz w:val="28"/>
          <w:szCs w:val="28"/>
        </w:rPr>
        <w:t>В случае если на день вступления в силу настоящего Положения получатель ежемесячной доплаты к трудовой пенсии не имеет права на пенсию за выслугу лет по условиям настоящего Положения или размер ранее назначенной ежемесячной доплаты к трудовой пенсии выше размера пенсии за выслугу лет, исчисленной по нормам, предусмотренным настоящим Положением, ему сохраняется выплата ежемесячной доплаты к трудовой пенсии в размере, установленном</w:t>
      </w:r>
      <w:proofErr w:type="gramEnd"/>
      <w:r>
        <w:rPr>
          <w:sz w:val="28"/>
          <w:szCs w:val="28"/>
        </w:rPr>
        <w:t xml:space="preserve"> на день вступления в силу настоящего Положения. Выплата, приостановление, прекращение, возобновление выплаты сохраненного размера ежемесячной доплаты к трудовой пенсии производится в порядке, предусмотренном статьями 15, 17 настоящего Положения.</w:t>
      </w:r>
    </w:p>
    <w:p w:rsidR="000D0770" w:rsidRPr="001C4596" w:rsidRDefault="000D0770" w:rsidP="001C4596">
      <w:pPr>
        <w:ind w:firstLine="540"/>
        <w:contextualSpacing/>
        <w:jc w:val="both"/>
        <w:rPr>
          <w:sz w:val="28"/>
          <w:szCs w:val="28"/>
          <w:lang w:eastAsia="ru-RU"/>
        </w:rPr>
      </w:pPr>
      <w:r>
        <w:rPr>
          <w:sz w:val="28"/>
          <w:szCs w:val="28"/>
        </w:rPr>
        <w:t xml:space="preserve">4. </w:t>
      </w:r>
      <w:proofErr w:type="gramStart"/>
      <w:r>
        <w:rPr>
          <w:sz w:val="28"/>
          <w:szCs w:val="28"/>
        </w:rPr>
        <w:t xml:space="preserve">Право на пенсию за выслугу лет в порядке и размерах, предусмотренных Положением </w:t>
      </w:r>
      <w:r w:rsidR="001C4596" w:rsidRPr="001C4596">
        <w:rPr>
          <w:sz w:val="28"/>
          <w:szCs w:val="28"/>
          <w:lang w:eastAsia="ru-RU"/>
        </w:rPr>
        <w:t>об условиях установления права на пенсию за выслугу лет</w:t>
      </w:r>
      <w:r w:rsidR="001C4596">
        <w:rPr>
          <w:sz w:val="28"/>
          <w:szCs w:val="28"/>
        </w:rPr>
        <w:t xml:space="preserve"> </w:t>
      </w:r>
      <w:r>
        <w:rPr>
          <w:sz w:val="28"/>
          <w:szCs w:val="28"/>
        </w:rPr>
        <w:t>в муниципальном образовании «</w:t>
      </w:r>
      <w:r w:rsidR="001C4596">
        <w:rPr>
          <w:sz w:val="28"/>
          <w:szCs w:val="28"/>
        </w:rPr>
        <w:t>Айрюмовское</w:t>
      </w:r>
      <w:r>
        <w:rPr>
          <w:sz w:val="28"/>
          <w:szCs w:val="28"/>
        </w:rPr>
        <w:t xml:space="preserve"> сельское поселение», утвержденным </w:t>
      </w:r>
      <w:r>
        <w:rPr>
          <w:sz w:val="28"/>
          <w:szCs w:val="28"/>
          <w:lang w:eastAsia="ru-RU"/>
        </w:rPr>
        <w:t>Решение</w:t>
      </w:r>
      <w:r w:rsidR="001C4596">
        <w:rPr>
          <w:sz w:val="28"/>
          <w:szCs w:val="28"/>
          <w:lang w:eastAsia="ru-RU"/>
        </w:rPr>
        <w:t>м</w:t>
      </w:r>
      <w:r>
        <w:rPr>
          <w:sz w:val="28"/>
          <w:szCs w:val="28"/>
          <w:lang w:eastAsia="ru-RU"/>
        </w:rPr>
        <w:t xml:space="preserve"> Совета народных депутатов муниципального образования «</w:t>
      </w:r>
      <w:r w:rsidR="001C4596">
        <w:rPr>
          <w:sz w:val="28"/>
          <w:szCs w:val="28"/>
        </w:rPr>
        <w:t>Айрюмовское</w:t>
      </w:r>
      <w:r>
        <w:rPr>
          <w:sz w:val="28"/>
          <w:szCs w:val="28"/>
        </w:rPr>
        <w:t xml:space="preserve"> сельское поселение</w:t>
      </w:r>
      <w:r>
        <w:rPr>
          <w:sz w:val="28"/>
          <w:szCs w:val="28"/>
          <w:lang w:eastAsia="ru-RU"/>
        </w:rPr>
        <w:t xml:space="preserve">» от </w:t>
      </w:r>
      <w:r w:rsidR="001C4596" w:rsidRPr="001C4596">
        <w:rPr>
          <w:sz w:val="28"/>
          <w:szCs w:val="28"/>
          <w:lang w:eastAsia="ru-RU"/>
        </w:rPr>
        <w:t xml:space="preserve">11 ноября 2011 года </w:t>
      </w:r>
      <w:r w:rsidR="001C4596">
        <w:rPr>
          <w:sz w:val="28"/>
          <w:szCs w:val="28"/>
          <w:lang w:eastAsia="ru-RU"/>
        </w:rPr>
        <w:t xml:space="preserve"> № 214 (</w:t>
      </w:r>
      <w:r>
        <w:rPr>
          <w:sz w:val="28"/>
          <w:szCs w:val="28"/>
          <w:lang w:eastAsia="ru-RU"/>
        </w:rPr>
        <w:t xml:space="preserve">с </w:t>
      </w:r>
      <w:r w:rsidR="001C4596">
        <w:rPr>
          <w:sz w:val="28"/>
          <w:szCs w:val="28"/>
          <w:lang w:eastAsia="ru-RU"/>
        </w:rPr>
        <w:t xml:space="preserve">изменениями), </w:t>
      </w:r>
      <w:r w:rsidR="001C4596">
        <w:rPr>
          <w:sz w:val="28"/>
          <w:szCs w:val="28"/>
        </w:rPr>
        <w:t xml:space="preserve">Положением </w:t>
      </w:r>
      <w:r w:rsidR="001C4596" w:rsidRPr="001C4596">
        <w:rPr>
          <w:sz w:val="28"/>
          <w:szCs w:val="28"/>
          <w:lang w:eastAsia="ru-RU"/>
        </w:rPr>
        <w:t>о порядке установления и выплаты пенсии за выслугу лет</w:t>
      </w:r>
      <w:r w:rsidR="001C4596">
        <w:rPr>
          <w:sz w:val="28"/>
          <w:szCs w:val="28"/>
          <w:lang w:eastAsia="ru-RU"/>
        </w:rPr>
        <w:t xml:space="preserve"> </w:t>
      </w:r>
      <w:r w:rsidR="001C4596">
        <w:rPr>
          <w:sz w:val="28"/>
          <w:szCs w:val="28"/>
        </w:rPr>
        <w:t xml:space="preserve"> в муниципальном образовании «Айрюмовское сельское</w:t>
      </w:r>
      <w:proofErr w:type="gramEnd"/>
      <w:r w:rsidR="001C4596">
        <w:rPr>
          <w:sz w:val="28"/>
          <w:szCs w:val="28"/>
        </w:rPr>
        <w:t xml:space="preserve"> поселение», утвержденным </w:t>
      </w:r>
      <w:r w:rsidR="001C4596">
        <w:rPr>
          <w:sz w:val="28"/>
          <w:szCs w:val="28"/>
          <w:lang w:eastAsia="ru-RU"/>
        </w:rPr>
        <w:t>Решением Совета народных депутатов муниципального образования «</w:t>
      </w:r>
      <w:r w:rsidR="001C4596">
        <w:rPr>
          <w:sz w:val="28"/>
          <w:szCs w:val="28"/>
        </w:rPr>
        <w:t>Айрюмовское сельское поселение</w:t>
      </w:r>
      <w:r w:rsidR="001C4596">
        <w:rPr>
          <w:sz w:val="28"/>
          <w:szCs w:val="28"/>
          <w:lang w:eastAsia="ru-RU"/>
        </w:rPr>
        <w:t>» от 05 июля</w:t>
      </w:r>
      <w:r w:rsidR="001C4596" w:rsidRPr="001C4596">
        <w:rPr>
          <w:sz w:val="28"/>
          <w:szCs w:val="28"/>
          <w:lang w:eastAsia="ru-RU"/>
        </w:rPr>
        <w:t xml:space="preserve"> 20</w:t>
      </w:r>
      <w:r w:rsidR="001C4596">
        <w:rPr>
          <w:sz w:val="28"/>
          <w:szCs w:val="28"/>
          <w:lang w:eastAsia="ru-RU"/>
        </w:rPr>
        <w:t>16</w:t>
      </w:r>
      <w:r w:rsidR="001C4596" w:rsidRPr="001C4596">
        <w:rPr>
          <w:sz w:val="28"/>
          <w:szCs w:val="28"/>
          <w:lang w:eastAsia="ru-RU"/>
        </w:rPr>
        <w:t xml:space="preserve"> года </w:t>
      </w:r>
      <w:r w:rsidR="001C4596">
        <w:rPr>
          <w:sz w:val="28"/>
          <w:szCs w:val="28"/>
          <w:lang w:eastAsia="ru-RU"/>
        </w:rPr>
        <w:t xml:space="preserve"> № 165 (с изменениями) </w:t>
      </w:r>
      <w:r>
        <w:rPr>
          <w:sz w:val="28"/>
          <w:szCs w:val="28"/>
        </w:rPr>
        <w:t xml:space="preserve">сохраняется за лицами: </w:t>
      </w:r>
    </w:p>
    <w:p w:rsidR="000D0770" w:rsidRDefault="000D0770" w:rsidP="000D0770">
      <w:pPr>
        <w:ind w:firstLine="540"/>
        <w:contextualSpacing/>
        <w:jc w:val="both"/>
      </w:pPr>
      <w:r>
        <w:rPr>
          <w:sz w:val="28"/>
          <w:szCs w:val="28"/>
        </w:rPr>
        <w:t xml:space="preserve">1) </w:t>
      </w:r>
      <w:proofErr w:type="gramStart"/>
      <w:r>
        <w:rPr>
          <w:sz w:val="28"/>
          <w:szCs w:val="28"/>
        </w:rPr>
        <w:t>замещавшими</w:t>
      </w:r>
      <w:proofErr w:type="gramEnd"/>
      <w:r>
        <w:rPr>
          <w:sz w:val="28"/>
          <w:szCs w:val="28"/>
        </w:rPr>
        <w:t xml:space="preserve"> должности, указанные в пункте 1 части 1 статьи 1 Положения о пенсии за выслугу лет, утвержденного настоящим Решением, освобожденными от должности (уволенными со службы) до 1 января 2017 года;</w:t>
      </w:r>
    </w:p>
    <w:p w:rsidR="000D0770" w:rsidRDefault="000D0770" w:rsidP="000D0770">
      <w:pPr>
        <w:ind w:firstLine="540"/>
        <w:contextualSpacing/>
        <w:jc w:val="both"/>
      </w:pPr>
      <w:proofErr w:type="gramStart"/>
      <w:r>
        <w:rPr>
          <w:sz w:val="28"/>
          <w:szCs w:val="28"/>
        </w:rPr>
        <w:t>2) приобретшими до 1 января 2017 года право на страховую пенсию по старости (инвалидности) в соответствии с Федеральным законом от 28.12.2013 г. № 400-ФЗ "О страховых пенсиях", продолжающими замещать  муниципальные должности муниципального образования «</w:t>
      </w:r>
      <w:r w:rsidR="001C4596">
        <w:rPr>
          <w:sz w:val="28"/>
          <w:szCs w:val="28"/>
        </w:rPr>
        <w:t xml:space="preserve">Айрюмовское </w:t>
      </w:r>
      <w:r>
        <w:rPr>
          <w:sz w:val="28"/>
          <w:szCs w:val="28"/>
        </w:rPr>
        <w:t xml:space="preserve">сельское поселение» на 1 января 2017 года, имеющими на указанную дату не менее 1 года стажа, исчисленного в соответствии со статьей 6 настоящего Положения; </w:t>
      </w:r>
      <w:proofErr w:type="gramEnd"/>
    </w:p>
    <w:p w:rsidR="000D0770" w:rsidRDefault="000D0770" w:rsidP="000D0770">
      <w:pPr>
        <w:ind w:firstLine="540"/>
        <w:contextualSpacing/>
        <w:jc w:val="both"/>
      </w:pPr>
      <w:proofErr w:type="gramStart"/>
      <w:r>
        <w:rPr>
          <w:sz w:val="28"/>
          <w:szCs w:val="28"/>
        </w:rPr>
        <w:t>3) приобретшими до 1 января 2017 года право на страховую пенсию по старости (инвалидности) в соответствии с Федеральным законом от 28.12.2013 г. № 400-ФЗ "О страховых пенсиях", продолжающими замещать должности муниципальной службы муниципального образования «</w:t>
      </w:r>
      <w:r w:rsidR="001C4596">
        <w:rPr>
          <w:sz w:val="28"/>
          <w:szCs w:val="28"/>
        </w:rPr>
        <w:t xml:space="preserve">Айрюмовское </w:t>
      </w:r>
      <w:r>
        <w:rPr>
          <w:sz w:val="28"/>
          <w:szCs w:val="28"/>
        </w:rPr>
        <w:t xml:space="preserve">сельское поселение» на 1 января 2017 года, имеющими на указанную дату не менее 15 лет стажа, исчисленного в соответствии с частью 1 статьи 7 настоящего Положения; </w:t>
      </w:r>
      <w:proofErr w:type="gramEnd"/>
    </w:p>
    <w:p w:rsidR="000D0770" w:rsidRDefault="000D0770" w:rsidP="000D0770">
      <w:pPr>
        <w:ind w:firstLine="540"/>
        <w:contextualSpacing/>
        <w:jc w:val="both"/>
      </w:pPr>
      <w:r>
        <w:rPr>
          <w:sz w:val="28"/>
          <w:szCs w:val="28"/>
        </w:rPr>
        <w:t xml:space="preserve">4) </w:t>
      </w:r>
      <w:proofErr w:type="gramStart"/>
      <w:r>
        <w:rPr>
          <w:sz w:val="28"/>
          <w:szCs w:val="28"/>
        </w:rPr>
        <w:t>продолжающими</w:t>
      </w:r>
      <w:proofErr w:type="gramEnd"/>
      <w:r>
        <w:rPr>
          <w:sz w:val="28"/>
          <w:szCs w:val="28"/>
        </w:rPr>
        <w:t xml:space="preserve"> замещать на 1 января 2017 года д</w:t>
      </w:r>
      <w:r w:rsidR="001C4596">
        <w:rPr>
          <w:sz w:val="28"/>
          <w:szCs w:val="28"/>
        </w:rPr>
        <w:t>олжности муниципальной службы муниципального образования</w:t>
      </w:r>
      <w:r>
        <w:rPr>
          <w:sz w:val="28"/>
          <w:szCs w:val="28"/>
        </w:rPr>
        <w:t xml:space="preserve"> «</w:t>
      </w:r>
      <w:r w:rsidR="001C4596">
        <w:rPr>
          <w:sz w:val="28"/>
          <w:szCs w:val="28"/>
        </w:rPr>
        <w:t xml:space="preserve">Айрюмовское </w:t>
      </w:r>
      <w:r>
        <w:rPr>
          <w:sz w:val="28"/>
          <w:szCs w:val="28"/>
        </w:rPr>
        <w:t>сельское поселение» и имеющими на этот день не менее 20 лет стажа, исчисленного в соответствии с частью 1 статьи 7 настоящего Положения.</w:t>
      </w:r>
    </w:p>
    <w:p w:rsidR="000D0770" w:rsidRDefault="000D0770" w:rsidP="000D0770">
      <w:pPr>
        <w:ind w:firstLine="540"/>
        <w:contextualSpacing/>
        <w:jc w:val="both"/>
      </w:pPr>
      <w:r>
        <w:rPr>
          <w:sz w:val="28"/>
          <w:szCs w:val="28"/>
        </w:rPr>
        <w:t xml:space="preserve">5. </w:t>
      </w:r>
      <w:proofErr w:type="gramStart"/>
      <w:r>
        <w:rPr>
          <w:sz w:val="28"/>
          <w:szCs w:val="28"/>
        </w:rPr>
        <w:t>Лицам, замещавшим муниципальные должности, должности муниципальной службы муниципального образования «</w:t>
      </w:r>
      <w:r w:rsidR="001C4596">
        <w:rPr>
          <w:sz w:val="28"/>
          <w:szCs w:val="28"/>
        </w:rPr>
        <w:t>Айрюмовское</w:t>
      </w:r>
      <w:r>
        <w:rPr>
          <w:sz w:val="28"/>
          <w:szCs w:val="28"/>
        </w:rPr>
        <w:t xml:space="preserve"> сельское поселение», освобожденным от указанных должностей (уволенным со службы) до 1 января 2017 года, включение в стаж, дающий право на пенсию за выслугу лет, периодов замещения отдельных должностей руководителей и специалистов на предприятиях, в учреждениях и организациях, опыт и знание работы в </w:t>
      </w:r>
      <w:r>
        <w:rPr>
          <w:sz w:val="28"/>
          <w:szCs w:val="28"/>
        </w:rPr>
        <w:lastRenderedPageBreak/>
        <w:t>которых были необходимы им для выполнения обязанностей по</w:t>
      </w:r>
      <w:proofErr w:type="gramEnd"/>
      <w:r>
        <w:rPr>
          <w:sz w:val="28"/>
          <w:szCs w:val="28"/>
        </w:rPr>
        <w:t xml:space="preserve"> замещаемой должности муниципальной службы муниципального образования «</w:t>
      </w:r>
      <w:r w:rsidR="001C4596">
        <w:rPr>
          <w:sz w:val="28"/>
          <w:szCs w:val="28"/>
        </w:rPr>
        <w:t>Айрюмовское</w:t>
      </w:r>
      <w:r>
        <w:rPr>
          <w:sz w:val="28"/>
          <w:szCs w:val="28"/>
        </w:rPr>
        <w:t xml:space="preserve"> сельское поселение», в совокупности не превышающих 5 лет, производится в соответствии с законом «О муниципальной службе в Республике Адыгея». </w:t>
      </w:r>
    </w:p>
    <w:p w:rsidR="000D0770" w:rsidRDefault="000D0770" w:rsidP="000D0770">
      <w:pPr>
        <w:ind w:firstLine="540"/>
        <w:contextualSpacing/>
        <w:jc w:val="both"/>
      </w:pPr>
      <w:r>
        <w:rPr>
          <w:sz w:val="28"/>
          <w:szCs w:val="28"/>
        </w:rPr>
        <w:t>6. Лицам, указанным в части 4 настоящей статьи, по их выбору назначение пенсии за выслугу лет при обращении за ее назначением после 1 января 2017 года может осуществляться в соответствии с настоящим Положением.</w:t>
      </w:r>
    </w:p>
    <w:p w:rsidR="000D0770" w:rsidRDefault="000D0770" w:rsidP="000D0770">
      <w:pPr>
        <w:ind w:firstLine="540"/>
        <w:contextualSpacing/>
        <w:jc w:val="both"/>
      </w:pPr>
      <w:r>
        <w:rPr>
          <w:sz w:val="28"/>
          <w:szCs w:val="28"/>
        </w:rPr>
        <w:t>7. Вопросы, связанные с назначением и выплатой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пенсии.</w:t>
      </w:r>
    </w:p>
    <w:p w:rsidR="000D0770" w:rsidRDefault="000D0770" w:rsidP="000D0770">
      <w:pPr>
        <w:ind w:firstLine="540"/>
        <w:contextualSpacing/>
        <w:jc w:val="both"/>
        <w:rPr>
          <w:sz w:val="28"/>
          <w:szCs w:val="28"/>
        </w:rPr>
      </w:pPr>
    </w:p>
    <w:p w:rsidR="000D0770" w:rsidRDefault="000D0770" w:rsidP="000D0770">
      <w:pPr>
        <w:ind w:firstLine="540"/>
        <w:contextualSpacing/>
      </w:pPr>
      <w:r>
        <w:rPr>
          <w:b/>
          <w:sz w:val="28"/>
          <w:szCs w:val="28"/>
        </w:rPr>
        <w:t>Статья 22.</w:t>
      </w:r>
      <w:r>
        <w:rPr>
          <w:sz w:val="28"/>
          <w:szCs w:val="28"/>
        </w:rPr>
        <w:t xml:space="preserve"> Вступление в силу настоящего Положения</w:t>
      </w:r>
    </w:p>
    <w:p w:rsidR="000D0770" w:rsidRDefault="000D0770" w:rsidP="000D0770">
      <w:pPr>
        <w:ind w:firstLine="540"/>
        <w:contextualSpacing/>
        <w:jc w:val="both"/>
        <w:rPr>
          <w:sz w:val="28"/>
          <w:szCs w:val="28"/>
        </w:rPr>
      </w:pPr>
    </w:p>
    <w:p w:rsidR="000D0770" w:rsidRDefault="000D0770" w:rsidP="000D0770">
      <w:pPr>
        <w:ind w:firstLine="540"/>
        <w:contextualSpacing/>
        <w:jc w:val="both"/>
        <w:rPr>
          <w:sz w:val="28"/>
          <w:szCs w:val="28"/>
        </w:rPr>
      </w:pPr>
      <w:r>
        <w:rPr>
          <w:sz w:val="28"/>
          <w:szCs w:val="28"/>
        </w:rPr>
        <w:t>Настоящее Положение вступает в силу с момента официального</w:t>
      </w:r>
      <w:r w:rsidR="001C4596">
        <w:rPr>
          <w:sz w:val="28"/>
          <w:szCs w:val="28"/>
        </w:rPr>
        <w:t xml:space="preserve"> опубликования</w:t>
      </w:r>
      <w:r>
        <w:rPr>
          <w:sz w:val="28"/>
          <w:szCs w:val="28"/>
        </w:rPr>
        <w:t>.</w:t>
      </w: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1C4596" w:rsidRDefault="001C4596" w:rsidP="000D0770">
      <w:pPr>
        <w:ind w:firstLine="540"/>
        <w:contextualSpacing/>
        <w:jc w:val="both"/>
        <w:rPr>
          <w:sz w:val="28"/>
          <w:szCs w:val="28"/>
        </w:rPr>
      </w:pPr>
    </w:p>
    <w:p w:rsidR="000D0770" w:rsidRDefault="000D0770" w:rsidP="00C5355C">
      <w:pPr>
        <w:contextualSpacing/>
        <w:jc w:val="both"/>
        <w:rPr>
          <w:sz w:val="28"/>
          <w:szCs w:val="28"/>
        </w:rPr>
      </w:pPr>
    </w:p>
    <w:p w:rsidR="000D0770" w:rsidRDefault="000D0770" w:rsidP="000D0770">
      <w:pPr>
        <w:ind w:right="-5"/>
        <w:rPr>
          <w:sz w:val="28"/>
          <w:szCs w:val="28"/>
        </w:rPr>
      </w:pPr>
    </w:p>
    <w:p w:rsidR="000D0770" w:rsidRDefault="000D0770" w:rsidP="000D0770">
      <w:pPr>
        <w:ind w:left="4248" w:right="-5"/>
        <w:contextualSpacing/>
        <w:jc w:val="right"/>
      </w:pPr>
      <w:r>
        <w:lastRenderedPageBreak/>
        <w:t xml:space="preserve">        Приложение № 1</w:t>
      </w:r>
    </w:p>
    <w:p w:rsidR="00943DE8" w:rsidRDefault="00943DE8" w:rsidP="009E0CF4">
      <w:pPr>
        <w:widowControl w:val="0"/>
      </w:pPr>
      <w:r>
        <w:t xml:space="preserve">                                                                                             к Положению</w:t>
      </w:r>
      <w:r w:rsidR="009E0CF4">
        <w:t xml:space="preserve"> о</w:t>
      </w:r>
      <w:r>
        <w:t xml:space="preserve"> </w:t>
      </w:r>
      <w:r w:rsidR="009E0CF4">
        <w:t>пенсии</w:t>
      </w:r>
      <w:r w:rsidR="009E0CF4" w:rsidRPr="009E0CF4">
        <w:t xml:space="preserve"> за выслугу лет</w:t>
      </w:r>
    </w:p>
    <w:p w:rsidR="00943DE8" w:rsidRDefault="00943DE8" w:rsidP="00943DE8">
      <w:pPr>
        <w:widowControl w:val="0"/>
        <w:jc w:val="center"/>
      </w:pPr>
      <w:r>
        <w:t xml:space="preserve">                                                                            в муниципальном образовании </w:t>
      </w:r>
    </w:p>
    <w:p w:rsidR="00943DE8" w:rsidRDefault="00943DE8" w:rsidP="00943DE8">
      <w:pPr>
        <w:widowControl w:val="0"/>
      </w:pPr>
      <w:r>
        <w:t xml:space="preserve">                                                                                              «</w:t>
      </w:r>
      <w:r w:rsidRPr="003A0CEE">
        <w:rPr>
          <w:rFonts w:eastAsia="Calibri"/>
          <w:lang w:eastAsia="zh-CN"/>
        </w:rPr>
        <w:t>Айрюмовское</w:t>
      </w:r>
      <w:r>
        <w:t xml:space="preserve"> сельское поселение»</w:t>
      </w:r>
    </w:p>
    <w:p w:rsidR="000D0770" w:rsidRDefault="00943DE8" w:rsidP="000D0770">
      <w:pPr>
        <w:ind w:right="-5" w:firstLine="4500"/>
        <w:rPr>
          <w:sz w:val="20"/>
          <w:szCs w:val="20"/>
        </w:rPr>
      </w:pPr>
      <w:r>
        <w:rPr>
          <w:sz w:val="20"/>
          <w:szCs w:val="20"/>
        </w:rPr>
        <w:t xml:space="preserve">        </w:t>
      </w:r>
    </w:p>
    <w:p w:rsidR="000D0770" w:rsidRDefault="000D0770" w:rsidP="000D0770">
      <w:pPr>
        <w:ind w:right="-5" w:firstLine="3780"/>
      </w:pPr>
      <w:r>
        <w:t xml:space="preserve">               Главе муниципального образования </w:t>
      </w:r>
    </w:p>
    <w:p w:rsidR="000D0770" w:rsidRDefault="000D0770" w:rsidP="000D0770">
      <w:pPr>
        <w:ind w:right="-5" w:firstLine="3780"/>
      </w:pPr>
      <w:r>
        <w:t xml:space="preserve">               «</w:t>
      </w:r>
      <w:r w:rsidR="003A0CEE" w:rsidRPr="003A0CEE">
        <w:t>Айрюмовское</w:t>
      </w:r>
      <w:r>
        <w:t xml:space="preserve"> сельское поселение»</w:t>
      </w:r>
    </w:p>
    <w:p w:rsidR="000D0770" w:rsidRDefault="000D0770" w:rsidP="000D0770">
      <w:pPr>
        <w:ind w:right="-5" w:firstLine="3780"/>
      </w:pPr>
      <w:r>
        <w:t xml:space="preserve">               от______________________________________</w:t>
      </w:r>
    </w:p>
    <w:p w:rsidR="000D0770" w:rsidRDefault="000D0770" w:rsidP="000D0770">
      <w:pPr>
        <w:tabs>
          <w:tab w:val="left" w:pos="9214"/>
        </w:tabs>
        <w:ind w:right="819" w:firstLine="3780"/>
        <w:jc w:val="both"/>
      </w:pPr>
      <w:r>
        <w:rPr>
          <w:sz w:val="18"/>
          <w:szCs w:val="18"/>
        </w:rPr>
        <w:t xml:space="preserve">                                    (фамилия, имя, отчество заявителя)</w:t>
      </w:r>
    </w:p>
    <w:p w:rsidR="000D0770" w:rsidRDefault="000D0770" w:rsidP="000D0770">
      <w:pPr>
        <w:tabs>
          <w:tab w:val="left" w:pos="9214"/>
          <w:tab w:val="left" w:pos="9637"/>
        </w:tabs>
        <w:ind w:right="-2" w:firstLine="3780"/>
        <w:jc w:val="both"/>
      </w:pPr>
      <w:r>
        <w:t xml:space="preserve">                ______________________________________</w:t>
      </w:r>
    </w:p>
    <w:p w:rsidR="000D0770" w:rsidRDefault="000D0770" w:rsidP="000D0770">
      <w:pPr>
        <w:tabs>
          <w:tab w:val="left" w:pos="9214"/>
        </w:tabs>
        <w:ind w:right="819" w:firstLine="3780"/>
        <w:jc w:val="center"/>
      </w:pPr>
      <w:r>
        <w:rPr>
          <w:sz w:val="18"/>
          <w:szCs w:val="18"/>
        </w:rPr>
        <w:t xml:space="preserve">                                (адрес заявителя)</w:t>
      </w:r>
    </w:p>
    <w:p w:rsidR="000D0770" w:rsidRDefault="000D0770" w:rsidP="000D0770">
      <w:pPr>
        <w:tabs>
          <w:tab w:val="left" w:pos="9214"/>
        </w:tabs>
        <w:ind w:right="-2" w:firstLine="3780"/>
        <w:jc w:val="center"/>
      </w:pPr>
      <w:r>
        <w:rPr>
          <w:sz w:val="18"/>
          <w:szCs w:val="18"/>
        </w:rPr>
        <w:t xml:space="preserve">                 _______________________________________________________</w:t>
      </w:r>
    </w:p>
    <w:p w:rsidR="000D0770" w:rsidRDefault="000D0770" w:rsidP="000D0770">
      <w:pPr>
        <w:tabs>
          <w:tab w:val="left" w:pos="9214"/>
        </w:tabs>
        <w:ind w:right="819" w:firstLine="3780"/>
        <w:jc w:val="both"/>
      </w:pPr>
    </w:p>
    <w:p w:rsidR="000D0770" w:rsidRDefault="000D0770" w:rsidP="000D0770">
      <w:pPr>
        <w:tabs>
          <w:tab w:val="left" w:pos="9214"/>
        </w:tabs>
        <w:ind w:right="819" w:firstLine="3780"/>
        <w:jc w:val="both"/>
      </w:pPr>
      <w:r>
        <w:t>Заявление</w:t>
      </w:r>
    </w:p>
    <w:p w:rsidR="000D0770" w:rsidRDefault="000D0770" w:rsidP="00943DE8">
      <w:pPr>
        <w:widowControl w:val="0"/>
        <w:jc w:val="both"/>
      </w:pPr>
      <w:r>
        <w:t xml:space="preserve">В соответствии со ст. 9 Положения </w:t>
      </w:r>
      <w:r w:rsidR="009E0CF4">
        <w:t xml:space="preserve">о </w:t>
      </w:r>
      <w:r w:rsidR="00943DE8">
        <w:t>пенси</w:t>
      </w:r>
      <w:r w:rsidR="009E0CF4">
        <w:t>и</w:t>
      </w:r>
      <w:r w:rsidR="00943DE8">
        <w:t xml:space="preserve"> за выслугу лет </w:t>
      </w:r>
      <w:r>
        <w:t>в муниципальном образовании «</w:t>
      </w:r>
      <w:r w:rsidR="003A0CEE" w:rsidRPr="003A0CEE">
        <w:t>Айрюмовское</w:t>
      </w:r>
      <w:r>
        <w:t xml:space="preserve"> сельское поселение» прошу включить в стаж, дающий право на пенсию за выслугу лет, период замещения должности, опыт и знание работы в которой необходимы для выполнения обязанностей по замещаемой должности муниципальной службы </w:t>
      </w:r>
    </w:p>
    <w:tbl>
      <w:tblPr>
        <w:tblW w:w="0" w:type="auto"/>
        <w:tblInd w:w="99" w:type="dxa"/>
        <w:tblLayout w:type="fixed"/>
        <w:tblLook w:val="0000"/>
      </w:tblPr>
      <w:tblGrid>
        <w:gridCol w:w="4138"/>
        <w:gridCol w:w="2702"/>
        <w:gridCol w:w="2540"/>
      </w:tblGrid>
      <w:tr w:rsidR="000D0770" w:rsidTr="00715978">
        <w:trPr>
          <w:trHeight w:val="180"/>
        </w:trPr>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ind w:right="-5"/>
              <w:jc w:val="center"/>
            </w:pPr>
            <w:r>
              <w:t>период работы</w:t>
            </w:r>
          </w:p>
          <w:p w:rsidR="000D0770" w:rsidRDefault="000D0770" w:rsidP="00715978">
            <w:pPr>
              <w:widowControl w:val="0"/>
              <w:spacing w:after="200"/>
              <w:ind w:right="-5"/>
              <w:jc w:val="center"/>
            </w:pPr>
            <w:r>
              <w:t>(с – по)</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pacing w:after="200"/>
              <w:ind w:right="-5"/>
              <w:jc w:val="center"/>
            </w:pPr>
            <w:r>
              <w:t>наименование должности</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ind w:right="-5" w:firstLine="72"/>
              <w:jc w:val="center"/>
            </w:pPr>
            <w:r>
              <w:t>продолжительность</w:t>
            </w:r>
          </w:p>
          <w:p w:rsidR="000D0770" w:rsidRDefault="000D0770" w:rsidP="00715978">
            <w:pPr>
              <w:widowControl w:val="0"/>
              <w:spacing w:after="200"/>
              <w:ind w:right="-5" w:firstLine="72"/>
              <w:jc w:val="center"/>
            </w:pPr>
            <w:r>
              <w:t>работы</w:t>
            </w:r>
          </w:p>
        </w:tc>
      </w:tr>
      <w:tr w:rsidR="000D0770" w:rsidTr="00715978">
        <w:trPr>
          <w:trHeight w:val="180"/>
        </w:trPr>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jc w:val="center"/>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jc w:val="center"/>
            </w:pP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firstLine="72"/>
              <w:jc w:val="center"/>
            </w:pPr>
          </w:p>
        </w:tc>
      </w:tr>
      <w:tr w:rsidR="000D0770" w:rsidTr="00715978">
        <w:trPr>
          <w:trHeight w:val="180"/>
        </w:trPr>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jc w:val="center"/>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jc w:val="center"/>
            </w:pP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firstLine="72"/>
              <w:jc w:val="center"/>
            </w:pPr>
          </w:p>
        </w:tc>
      </w:tr>
      <w:tr w:rsidR="000D0770" w:rsidTr="00715978">
        <w:trPr>
          <w:trHeight w:val="180"/>
        </w:trPr>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jc w:val="center"/>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jc w:val="center"/>
            </w:pP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5" w:firstLine="72"/>
              <w:jc w:val="center"/>
            </w:pPr>
          </w:p>
        </w:tc>
      </w:tr>
    </w:tbl>
    <w:p w:rsidR="000D0770" w:rsidRDefault="000D0770" w:rsidP="000D0770">
      <w:pPr>
        <w:spacing w:before="240" w:after="200"/>
        <w:ind w:right="-5" w:firstLine="567"/>
        <w:jc w:val="both"/>
      </w:pPr>
      <w:r>
        <w:t>Опыт и знания, приобретенные в вышеуказанный период работы, способствовали повышению качества и эффективности работы для выполнения обязанностей</w:t>
      </w:r>
      <w:r>
        <w:br/>
        <w:t xml:space="preserve">по замещаемой должности  </w:t>
      </w:r>
    </w:p>
    <w:p w:rsidR="000D0770" w:rsidRDefault="000D0770" w:rsidP="000D0770">
      <w:pPr>
        <w:pBdr>
          <w:top w:val="single" w:sz="4" w:space="1" w:color="000000"/>
          <w:left w:val="none" w:sz="0" w:space="0" w:color="000000"/>
          <w:bottom w:val="none" w:sz="0" w:space="0" w:color="000000"/>
          <w:right w:val="none" w:sz="0" w:space="0" w:color="000000"/>
        </w:pBdr>
        <w:ind w:left="2824" w:right="-5"/>
        <w:jc w:val="center"/>
      </w:pPr>
      <w:r>
        <w:t>(наименование должности)</w:t>
      </w:r>
    </w:p>
    <w:p w:rsidR="000D0770" w:rsidRDefault="000D0770" w:rsidP="000D0770">
      <w:pPr>
        <w:tabs>
          <w:tab w:val="left" w:pos="8364"/>
        </w:tabs>
        <w:spacing w:before="480" w:after="200"/>
        <w:ind w:left="5103" w:right="-5"/>
      </w:pPr>
    </w:p>
    <w:p w:rsidR="000D0770" w:rsidRDefault="000D0770" w:rsidP="000D0770">
      <w:pPr>
        <w:tabs>
          <w:tab w:val="left" w:pos="8364"/>
        </w:tabs>
        <w:spacing w:before="480" w:after="200"/>
        <w:ind w:left="5103" w:right="-5"/>
      </w:pPr>
      <w:r>
        <w:tab/>
      </w:r>
    </w:p>
    <w:p w:rsidR="000D0770" w:rsidRDefault="000D0770" w:rsidP="000D0770">
      <w:pPr>
        <w:pBdr>
          <w:top w:val="single" w:sz="4" w:space="1" w:color="000000"/>
          <w:left w:val="none" w:sz="0" w:space="0" w:color="000000"/>
          <w:bottom w:val="none" w:sz="0" w:space="0" w:color="000000"/>
          <w:right w:val="none" w:sz="0" w:space="0" w:color="000000"/>
        </w:pBdr>
        <w:ind w:left="5103" w:right="-5"/>
        <w:jc w:val="center"/>
      </w:pPr>
      <w:r>
        <w:t>(Ф.И.О., подпись и дата)</w:t>
      </w:r>
    </w:p>
    <w:p w:rsidR="000D0770" w:rsidRDefault="000D0770" w:rsidP="000D0770">
      <w:pPr>
        <w:ind w:right="-5" w:firstLine="4500"/>
      </w:pPr>
    </w:p>
    <w:p w:rsidR="000D0770" w:rsidRDefault="000D0770" w:rsidP="000D0770">
      <w:pPr>
        <w:ind w:right="-5"/>
        <w:jc w:val="right"/>
        <w:rPr>
          <w:sz w:val="20"/>
          <w:szCs w:val="20"/>
        </w:rPr>
      </w:pPr>
    </w:p>
    <w:p w:rsidR="000D0770" w:rsidRDefault="000D0770" w:rsidP="000D0770">
      <w:pPr>
        <w:ind w:right="-5"/>
        <w:jc w:val="right"/>
        <w:rPr>
          <w:sz w:val="20"/>
          <w:szCs w:val="20"/>
        </w:rPr>
      </w:pPr>
    </w:p>
    <w:p w:rsidR="000D0770" w:rsidRDefault="000D0770" w:rsidP="000D0770">
      <w:pPr>
        <w:ind w:right="-5"/>
        <w:jc w:val="right"/>
        <w:rPr>
          <w:sz w:val="20"/>
          <w:szCs w:val="20"/>
        </w:rPr>
      </w:pPr>
    </w:p>
    <w:p w:rsidR="000D0770" w:rsidRDefault="000D0770" w:rsidP="000D0770">
      <w:pPr>
        <w:ind w:right="-5"/>
        <w:jc w:val="right"/>
        <w:rPr>
          <w:sz w:val="20"/>
          <w:szCs w:val="20"/>
        </w:rPr>
      </w:pPr>
    </w:p>
    <w:p w:rsidR="000D0770" w:rsidRDefault="000D0770" w:rsidP="000D0770">
      <w:pPr>
        <w:ind w:right="-5"/>
        <w:jc w:val="right"/>
        <w:rPr>
          <w:sz w:val="20"/>
          <w:szCs w:val="20"/>
        </w:rPr>
      </w:pPr>
    </w:p>
    <w:p w:rsidR="000D0770" w:rsidRDefault="000D0770" w:rsidP="000D0770">
      <w:pPr>
        <w:ind w:right="-5"/>
        <w:jc w:val="center"/>
        <w:rPr>
          <w:sz w:val="20"/>
          <w:szCs w:val="20"/>
        </w:rPr>
      </w:pPr>
    </w:p>
    <w:p w:rsidR="000D0770" w:rsidRDefault="000D0770" w:rsidP="000D0770">
      <w:pPr>
        <w:ind w:right="-5"/>
        <w:jc w:val="center"/>
        <w:rPr>
          <w:sz w:val="20"/>
          <w:szCs w:val="20"/>
        </w:rPr>
      </w:pPr>
    </w:p>
    <w:p w:rsidR="000D0770" w:rsidRDefault="000D0770" w:rsidP="000D0770">
      <w:pPr>
        <w:ind w:right="-5"/>
        <w:jc w:val="center"/>
        <w:rPr>
          <w:sz w:val="20"/>
          <w:szCs w:val="20"/>
        </w:rPr>
      </w:pPr>
    </w:p>
    <w:p w:rsidR="000D0770" w:rsidRDefault="000D0770" w:rsidP="000D0770">
      <w:pPr>
        <w:ind w:right="-5"/>
        <w:jc w:val="center"/>
        <w:rPr>
          <w:sz w:val="20"/>
          <w:szCs w:val="20"/>
        </w:rPr>
      </w:pPr>
    </w:p>
    <w:p w:rsidR="000D0770" w:rsidRDefault="000D0770" w:rsidP="000D0770">
      <w:pPr>
        <w:ind w:left="708" w:right="-5" w:firstLine="708"/>
        <w:jc w:val="center"/>
      </w:pPr>
      <w:r>
        <w:rPr>
          <w:sz w:val="20"/>
          <w:szCs w:val="20"/>
        </w:rPr>
        <w:t xml:space="preserve">         </w:t>
      </w:r>
    </w:p>
    <w:p w:rsidR="003A0CEE" w:rsidRDefault="003A0CEE" w:rsidP="00943DE8">
      <w:pPr>
        <w:ind w:right="-5"/>
      </w:pPr>
    </w:p>
    <w:p w:rsidR="00943DE8" w:rsidRDefault="00943DE8" w:rsidP="00943DE8">
      <w:pPr>
        <w:ind w:right="-5"/>
      </w:pPr>
    </w:p>
    <w:p w:rsidR="009E0CF4" w:rsidRDefault="009E0CF4" w:rsidP="00943DE8">
      <w:pPr>
        <w:ind w:right="-5"/>
      </w:pPr>
    </w:p>
    <w:p w:rsidR="009E0CF4" w:rsidRDefault="009E0CF4" w:rsidP="00943DE8">
      <w:pPr>
        <w:ind w:right="-5"/>
      </w:pPr>
    </w:p>
    <w:p w:rsidR="000D0770" w:rsidRDefault="000D0770" w:rsidP="000D0770">
      <w:pPr>
        <w:ind w:left="708" w:right="-5" w:firstLine="708"/>
        <w:jc w:val="center"/>
      </w:pPr>
    </w:p>
    <w:p w:rsidR="000D0770" w:rsidRPr="003A0CEE" w:rsidRDefault="000D0770" w:rsidP="000D0770">
      <w:pPr>
        <w:ind w:left="708" w:right="-5" w:firstLine="708"/>
        <w:jc w:val="center"/>
      </w:pPr>
      <w:r>
        <w:rPr>
          <w:sz w:val="20"/>
          <w:szCs w:val="20"/>
        </w:rPr>
        <w:lastRenderedPageBreak/>
        <w:t xml:space="preserve">             </w:t>
      </w:r>
      <w:r w:rsidRPr="003A0CEE">
        <w:t>Приложение № 2</w:t>
      </w:r>
    </w:p>
    <w:p w:rsidR="009E0CF4" w:rsidRDefault="00943DE8" w:rsidP="009E0CF4">
      <w:pPr>
        <w:widowControl w:val="0"/>
      </w:pPr>
      <w:r>
        <w:t xml:space="preserve">                                                                                     к Положению </w:t>
      </w:r>
      <w:r w:rsidR="009E0CF4">
        <w:t>о пенсии за выслугу лет</w:t>
      </w:r>
    </w:p>
    <w:p w:rsidR="00943DE8" w:rsidRDefault="00943DE8" w:rsidP="009E0CF4">
      <w:pPr>
        <w:widowControl w:val="0"/>
      </w:pPr>
      <w:r>
        <w:t xml:space="preserve">                                                            </w:t>
      </w:r>
      <w:r w:rsidR="009E0CF4">
        <w:t xml:space="preserve">                          </w:t>
      </w:r>
      <w:r>
        <w:t xml:space="preserve">в муниципальном образовании </w:t>
      </w:r>
    </w:p>
    <w:p w:rsidR="00943DE8" w:rsidRDefault="00943DE8" w:rsidP="00943DE8">
      <w:pPr>
        <w:widowControl w:val="0"/>
      </w:pPr>
      <w:r>
        <w:t xml:space="preserve">                                                                                      «</w:t>
      </w:r>
      <w:r w:rsidRPr="003A0CEE">
        <w:rPr>
          <w:rFonts w:eastAsia="Calibri"/>
          <w:lang w:eastAsia="zh-CN"/>
        </w:rPr>
        <w:t>Айрюмовское</w:t>
      </w:r>
      <w:r>
        <w:t xml:space="preserve"> сельское поселение»</w:t>
      </w:r>
    </w:p>
    <w:p w:rsidR="000D0770" w:rsidRPr="003A0CEE" w:rsidRDefault="000D0770" w:rsidP="000D0770"/>
    <w:p w:rsidR="000D0770" w:rsidRPr="003A0CEE" w:rsidRDefault="000D0770" w:rsidP="000D0770">
      <w:pPr>
        <w:ind w:right="-5" w:firstLine="4500"/>
        <w:jc w:val="right"/>
      </w:pPr>
    </w:p>
    <w:p w:rsidR="000D0770" w:rsidRPr="003A0CEE" w:rsidRDefault="000D0770" w:rsidP="000D0770">
      <w:pPr>
        <w:ind w:right="-5" w:firstLine="3780"/>
      </w:pPr>
    </w:p>
    <w:p w:rsidR="000D0770" w:rsidRPr="003A0CEE" w:rsidRDefault="000D0770" w:rsidP="000D0770">
      <w:pPr>
        <w:ind w:right="-5" w:firstLine="3780"/>
      </w:pPr>
      <w:r w:rsidRPr="003A0CEE">
        <w:t xml:space="preserve">                      Главе муниципального образования </w:t>
      </w:r>
    </w:p>
    <w:p w:rsidR="000D0770" w:rsidRPr="003A0CEE" w:rsidRDefault="000D0770" w:rsidP="000D0770">
      <w:pPr>
        <w:ind w:right="-5" w:firstLine="3780"/>
      </w:pPr>
      <w:r w:rsidRPr="003A0CEE">
        <w:t xml:space="preserve">                      «</w:t>
      </w:r>
      <w:r w:rsidR="003A0CEE" w:rsidRPr="003A0CEE">
        <w:t>Айрюмовское</w:t>
      </w:r>
      <w:r w:rsidRPr="003A0CEE">
        <w:t xml:space="preserve"> сельское поселение»</w:t>
      </w:r>
    </w:p>
    <w:p w:rsidR="000D0770" w:rsidRPr="003A0CEE" w:rsidRDefault="000D0770" w:rsidP="000D0770">
      <w:pPr>
        <w:ind w:right="-5" w:firstLine="4500"/>
      </w:pPr>
    </w:p>
    <w:p w:rsidR="000D0770" w:rsidRDefault="000D0770" w:rsidP="000D0770">
      <w:pPr>
        <w:ind w:right="-5" w:firstLine="4500"/>
        <w:jc w:val="center"/>
      </w:pPr>
    </w:p>
    <w:p w:rsidR="000D0770" w:rsidRDefault="000D0770" w:rsidP="000D0770">
      <w:pPr>
        <w:pStyle w:val="HTML1"/>
        <w:ind w:right="-5"/>
        <w:jc w:val="center"/>
      </w:pPr>
      <w:r>
        <w:rPr>
          <w:rFonts w:ascii="Times New Roman" w:hAnsi="Times New Roman" w:cs="Times New Roman"/>
          <w:sz w:val="24"/>
          <w:szCs w:val="24"/>
        </w:rPr>
        <w:t>Представление</w:t>
      </w:r>
    </w:p>
    <w:p w:rsidR="000D0770" w:rsidRDefault="000D0770" w:rsidP="000D0770">
      <w:pPr>
        <w:pStyle w:val="HTML1"/>
        <w:ind w:right="-5"/>
        <w:jc w:val="center"/>
      </w:pPr>
      <w:r>
        <w:rPr>
          <w:rFonts w:ascii="Times New Roman" w:hAnsi="Times New Roman" w:cs="Times New Roman"/>
          <w:sz w:val="24"/>
          <w:szCs w:val="24"/>
        </w:rPr>
        <w:t>о включении в стаж, дающий право на пенсию за выслугу лет,</w:t>
      </w:r>
    </w:p>
    <w:p w:rsidR="000D0770" w:rsidRDefault="000D0770" w:rsidP="000D0770">
      <w:pPr>
        <w:pStyle w:val="HTML1"/>
        <w:ind w:right="-5"/>
        <w:jc w:val="center"/>
      </w:pPr>
      <w:r>
        <w:rPr>
          <w:rFonts w:ascii="Times New Roman" w:hAnsi="Times New Roman" w:cs="Times New Roman"/>
          <w:sz w:val="24"/>
          <w:szCs w:val="24"/>
        </w:rPr>
        <w:t>отдельных периодов работы</w:t>
      </w:r>
    </w:p>
    <w:p w:rsidR="000D0770" w:rsidRDefault="000D0770" w:rsidP="000D0770">
      <w:pPr>
        <w:pStyle w:val="HTML1"/>
        <w:ind w:right="-5"/>
        <w:rPr>
          <w:rFonts w:ascii="Times New Roman" w:hAnsi="Times New Roman" w:cs="Times New Roman"/>
          <w:sz w:val="24"/>
          <w:szCs w:val="24"/>
        </w:rPr>
      </w:pPr>
    </w:p>
    <w:p w:rsidR="000D0770" w:rsidRDefault="000D0770" w:rsidP="000D0770">
      <w:pPr>
        <w:pStyle w:val="HTML1"/>
        <w:tabs>
          <w:tab w:val="clear" w:pos="10076"/>
          <w:tab w:val="left" w:pos="9360"/>
        </w:tabs>
        <w:ind w:right="-5" w:firstLine="720"/>
        <w:jc w:val="both"/>
        <w:rPr>
          <w:rFonts w:ascii="Times New Roman" w:hAnsi="Times New Roman" w:cs="Times New Roman"/>
          <w:sz w:val="24"/>
          <w:szCs w:val="24"/>
        </w:rPr>
      </w:pPr>
    </w:p>
    <w:p w:rsidR="000D0770" w:rsidRDefault="000D0770" w:rsidP="000D0770">
      <w:pPr>
        <w:pStyle w:val="HTML1"/>
        <w:tabs>
          <w:tab w:val="clear" w:pos="10076"/>
          <w:tab w:val="left" w:pos="9360"/>
        </w:tabs>
        <w:ind w:right="-5" w:firstLine="720"/>
        <w:jc w:val="both"/>
      </w:pPr>
      <w:r>
        <w:rPr>
          <w:rFonts w:ascii="Times New Roman" w:hAnsi="Times New Roman" w:cs="Times New Roman"/>
          <w:sz w:val="24"/>
          <w:szCs w:val="24"/>
        </w:rPr>
        <w:t>Комиссия по исчислению стажа муниципальной службы муниципального образования «</w:t>
      </w:r>
      <w:r w:rsidR="003A0CEE" w:rsidRPr="003A0CEE">
        <w:rPr>
          <w:rFonts w:ascii="Times New Roman" w:eastAsia="Calibri" w:hAnsi="Times New Roman" w:cs="Times New Roman"/>
          <w:sz w:val="24"/>
          <w:szCs w:val="24"/>
          <w:lang w:eastAsia="zh-CN"/>
        </w:rPr>
        <w:t>Айрюмовское</w:t>
      </w:r>
      <w:r>
        <w:rPr>
          <w:rFonts w:ascii="Times New Roman" w:eastAsia="Calibri" w:hAnsi="Times New Roman" w:cs="Times New Roman"/>
          <w:sz w:val="24"/>
          <w:szCs w:val="24"/>
          <w:lang w:eastAsia="zh-CN"/>
        </w:rPr>
        <w:t xml:space="preserve"> сельское поселение</w:t>
      </w:r>
      <w:r>
        <w:rPr>
          <w:rFonts w:ascii="Times New Roman" w:hAnsi="Times New Roman" w:cs="Times New Roman"/>
          <w:sz w:val="24"/>
          <w:szCs w:val="24"/>
        </w:rPr>
        <w:t xml:space="preserve">» считает возможным включение в стаж, дающий право на пенсию за выслугу  лет, </w:t>
      </w:r>
    </w:p>
    <w:p w:rsidR="000D0770" w:rsidRDefault="000D0770" w:rsidP="000D0770">
      <w:pPr>
        <w:pStyle w:val="HTML1"/>
        <w:tabs>
          <w:tab w:val="clear" w:pos="10076"/>
          <w:tab w:val="left" w:pos="9360"/>
        </w:tabs>
        <w:ind w:right="-5" w:firstLine="720"/>
        <w:jc w:val="both"/>
        <w:rPr>
          <w:rFonts w:ascii="Times New Roman" w:hAnsi="Times New Roman" w:cs="Times New Roman"/>
          <w:sz w:val="24"/>
          <w:szCs w:val="24"/>
        </w:rPr>
      </w:pPr>
    </w:p>
    <w:tbl>
      <w:tblPr>
        <w:tblW w:w="0" w:type="auto"/>
        <w:tblInd w:w="109" w:type="dxa"/>
        <w:tblLayout w:type="fixed"/>
        <w:tblLook w:val="0000"/>
      </w:tblPr>
      <w:tblGrid>
        <w:gridCol w:w="900"/>
        <w:gridCol w:w="8459"/>
      </w:tblGrid>
      <w:tr w:rsidR="000D0770" w:rsidTr="00715978">
        <w:trPr>
          <w:trHeight w:val="180"/>
        </w:trPr>
        <w:tc>
          <w:tcPr>
            <w:tcW w:w="900" w:type="dxa"/>
            <w:shd w:val="clear" w:color="auto" w:fill="auto"/>
          </w:tcPr>
          <w:p w:rsidR="000D0770" w:rsidRDefault="000D0770" w:rsidP="00715978">
            <w:pPr>
              <w:pStyle w:val="HTML1"/>
              <w:widowControl w:val="0"/>
              <w:tabs>
                <w:tab w:val="clear" w:pos="10076"/>
                <w:tab w:val="left" w:pos="9360"/>
              </w:tabs>
              <w:ind w:right="-5"/>
              <w:jc w:val="both"/>
            </w:pPr>
            <w:r>
              <w:rPr>
                <w:rFonts w:ascii="Times New Roman" w:hAnsi="Times New Roman" w:cs="Times New Roman"/>
                <w:sz w:val="24"/>
                <w:szCs w:val="24"/>
              </w:rPr>
              <w:t>Гр.</w:t>
            </w:r>
          </w:p>
        </w:tc>
        <w:tc>
          <w:tcPr>
            <w:tcW w:w="8459" w:type="dxa"/>
            <w:tcBorders>
              <w:bottom w:val="single" w:sz="4" w:space="0" w:color="000000"/>
            </w:tcBorders>
            <w:shd w:val="clear" w:color="auto" w:fill="auto"/>
          </w:tcPr>
          <w:p w:rsidR="000D0770" w:rsidRDefault="000D0770" w:rsidP="00715978">
            <w:pPr>
              <w:pStyle w:val="HTML1"/>
              <w:widowControl w:val="0"/>
              <w:tabs>
                <w:tab w:val="clear" w:pos="10076"/>
                <w:tab w:val="left" w:pos="9360"/>
              </w:tabs>
              <w:snapToGrid w:val="0"/>
              <w:ind w:right="-5"/>
              <w:jc w:val="both"/>
              <w:rPr>
                <w:rFonts w:ascii="Times New Roman" w:hAnsi="Times New Roman" w:cs="Times New Roman"/>
                <w:sz w:val="24"/>
                <w:szCs w:val="24"/>
              </w:rPr>
            </w:pPr>
          </w:p>
        </w:tc>
      </w:tr>
      <w:tr w:rsidR="000D0770" w:rsidTr="00715978">
        <w:trPr>
          <w:trHeight w:val="180"/>
        </w:trPr>
        <w:tc>
          <w:tcPr>
            <w:tcW w:w="9359" w:type="dxa"/>
            <w:gridSpan w:val="2"/>
            <w:shd w:val="clear" w:color="auto" w:fill="auto"/>
          </w:tcPr>
          <w:p w:rsidR="000D0770" w:rsidRDefault="000D0770" w:rsidP="00715978">
            <w:pPr>
              <w:pStyle w:val="HTML1"/>
              <w:widowControl w:val="0"/>
              <w:tabs>
                <w:tab w:val="clear" w:pos="10076"/>
                <w:tab w:val="left" w:pos="9360"/>
              </w:tabs>
              <w:ind w:right="-5"/>
              <w:jc w:val="both"/>
            </w:pPr>
            <w:r>
              <w:rPr>
                <w:rFonts w:ascii="Times New Roman" w:hAnsi="Times New Roman" w:cs="Times New Roman"/>
                <w:sz w:val="24"/>
                <w:szCs w:val="24"/>
              </w:rPr>
              <w:t xml:space="preserve">                                                                               (фамилия, имя, отчество)</w:t>
            </w:r>
          </w:p>
        </w:tc>
      </w:tr>
    </w:tbl>
    <w:p w:rsidR="000D0770" w:rsidRDefault="000D0770" w:rsidP="000D0770">
      <w:pPr>
        <w:pStyle w:val="HTML1"/>
        <w:tabs>
          <w:tab w:val="clear" w:pos="10076"/>
          <w:tab w:val="left" w:pos="9360"/>
        </w:tabs>
        <w:ind w:right="-5"/>
        <w:jc w:val="both"/>
        <w:rPr>
          <w:rFonts w:ascii="Times New Roman" w:hAnsi="Times New Roman" w:cs="Times New Roman"/>
          <w:sz w:val="24"/>
          <w:szCs w:val="24"/>
        </w:rPr>
      </w:pPr>
    </w:p>
    <w:p w:rsidR="000D0770" w:rsidRDefault="000D0770" w:rsidP="000D0770">
      <w:pPr>
        <w:pStyle w:val="HTML1"/>
        <w:tabs>
          <w:tab w:val="clear" w:pos="10076"/>
          <w:tab w:val="left" w:pos="9360"/>
        </w:tabs>
        <w:ind w:right="-5"/>
        <w:jc w:val="both"/>
      </w:pPr>
      <w:r>
        <w:rPr>
          <w:rFonts w:ascii="Times New Roman" w:hAnsi="Times New Roman" w:cs="Times New Roman"/>
          <w:sz w:val="24"/>
          <w:szCs w:val="24"/>
        </w:rPr>
        <w:t>периодов замещения отдельных должностей, опыт и знание работы в которых были необходимы ему для выполнения обязанностей по замещаемой должности муниципальной службы</w:t>
      </w:r>
    </w:p>
    <w:p w:rsidR="000D0770" w:rsidRDefault="000D0770" w:rsidP="000D0770">
      <w:pPr>
        <w:pStyle w:val="HTML1"/>
        <w:ind w:right="-5"/>
        <w:rPr>
          <w:rFonts w:ascii="Times New Roman" w:hAnsi="Times New Roman" w:cs="Times New Roman"/>
          <w:sz w:val="24"/>
          <w:szCs w:val="24"/>
        </w:rPr>
      </w:pPr>
    </w:p>
    <w:tbl>
      <w:tblPr>
        <w:tblW w:w="0" w:type="auto"/>
        <w:tblInd w:w="99" w:type="dxa"/>
        <w:tblLayout w:type="fixed"/>
        <w:tblLook w:val="0000"/>
      </w:tblPr>
      <w:tblGrid>
        <w:gridCol w:w="3060"/>
        <w:gridCol w:w="2338"/>
        <w:gridCol w:w="4261"/>
      </w:tblGrid>
      <w:tr w:rsidR="000D0770" w:rsidTr="00715978">
        <w:trPr>
          <w:trHeight w:val="360"/>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ind w:right="-5"/>
              <w:jc w:val="center"/>
            </w:pPr>
            <w:r>
              <w:rPr>
                <w:rFonts w:ascii="Times New Roman" w:hAnsi="Times New Roman" w:cs="Times New Roman"/>
                <w:sz w:val="24"/>
                <w:szCs w:val="24"/>
              </w:rPr>
              <w:t>Должность</w:t>
            </w:r>
          </w:p>
          <w:p w:rsidR="000D0770" w:rsidRDefault="000D0770" w:rsidP="00715978">
            <w:pPr>
              <w:pStyle w:val="HTML1"/>
              <w:widowControl w:val="0"/>
              <w:ind w:right="-5"/>
              <w:jc w:val="center"/>
            </w:pPr>
            <w:r>
              <w:rPr>
                <w:rFonts w:ascii="Times New Roman" w:hAnsi="Times New Roman" w:cs="Times New Roman"/>
                <w:sz w:val="24"/>
                <w:szCs w:val="24"/>
              </w:rPr>
              <w:t>муниципальной службы</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ind w:right="-5"/>
              <w:jc w:val="center"/>
            </w:pPr>
            <w:r>
              <w:rPr>
                <w:rFonts w:ascii="Times New Roman" w:hAnsi="Times New Roman" w:cs="Times New Roman"/>
                <w:sz w:val="24"/>
                <w:szCs w:val="24"/>
              </w:rPr>
              <w:t>Стаж муниципальной службы</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tabs>
                <w:tab w:val="clear" w:pos="916"/>
                <w:tab w:val="clear" w:pos="1832"/>
                <w:tab w:val="clear" w:pos="2748"/>
                <w:tab w:val="left" w:pos="-108"/>
              </w:tabs>
              <w:ind w:right="-5"/>
              <w:jc w:val="center"/>
            </w:pPr>
            <w:r>
              <w:rPr>
                <w:rFonts w:ascii="Times New Roman" w:hAnsi="Times New Roman" w:cs="Times New Roman"/>
                <w:sz w:val="24"/>
                <w:szCs w:val="24"/>
              </w:rPr>
              <w:t>Предлагаемые для включения в стаж периоды работы с указанием сроков и наименований занимаемых должностей</w:t>
            </w:r>
          </w:p>
        </w:tc>
      </w:tr>
      <w:tr w:rsidR="000D0770" w:rsidTr="00715978">
        <w:trPr>
          <w:trHeight w:val="360"/>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snapToGrid w:val="0"/>
              <w:ind w:right="-5"/>
              <w:jc w:val="cente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snapToGrid w:val="0"/>
              <w:ind w:right="-5"/>
              <w:jc w:val="center"/>
              <w:rPr>
                <w:rFonts w:ascii="Times New Roman" w:hAnsi="Times New Roman" w:cs="Times New Roman"/>
                <w:sz w:val="24"/>
                <w:szCs w:val="24"/>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snapToGrid w:val="0"/>
              <w:ind w:right="-5"/>
              <w:jc w:val="center"/>
              <w:rPr>
                <w:rFonts w:ascii="Times New Roman" w:hAnsi="Times New Roman" w:cs="Times New Roman"/>
                <w:sz w:val="24"/>
                <w:szCs w:val="24"/>
              </w:rPr>
            </w:pPr>
          </w:p>
        </w:tc>
      </w:tr>
      <w:tr w:rsidR="000D0770" w:rsidTr="00715978">
        <w:trPr>
          <w:trHeight w:val="360"/>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snapToGrid w:val="0"/>
              <w:ind w:right="-5"/>
              <w:jc w:val="center"/>
              <w:rPr>
                <w:rFonts w:ascii="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snapToGrid w:val="0"/>
              <w:ind w:right="-5"/>
              <w:jc w:val="center"/>
              <w:rPr>
                <w:rFonts w:ascii="Times New Roman" w:hAnsi="Times New Roman" w:cs="Times New Roman"/>
                <w:sz w:val="24"/>
                <w:szCs w:val="24"/>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HTML1"/>
              <w:widowControl w:val="0"/>
              <w:snapToGrid w:val="0"/>
              <w:ind w:right="-5"/>
              <w:jc w:val="center"/>
              <w:rPr>
                <w:rFonts w:ascii="Times New Roman" w:hAnsi="Times New Roman" w:cs="Times New Roman"/>
                <w:sz w:val="24"/>
                <w:szCs w:val="24"/>
              </w:rPr>
            </w:pPr>
          </w:p>
        </w:tc>
      </w:tr>
    </w:tbl>
    <w:p w:rsidR="000D0770" w:rsidRDefault="000D0770" w:rsidP="000D0770">
      <w:pPr>
        <w:pStyle w:val="HTML1"/>
        <w:ind w:right="-5"/>
        <w:rPr>
          <w:rFonts w:ascii="Times New Roman" w:hAnsi="Times New Roman" w:cs="Times New Roman"/>
          <w:sz w:val="24"/>
          <w:szCs w:val="24"/>
        </w:rPr>
      </w:pPr>
    </w:p>
    <w:p w:rsidR="000D0770" w:rsidRDefault="000D0770" w:rsidP="000D0770">
      <w:pPr>
        <w:pStyle w:val="HTML1"/>
        <w:ind w:right="-5"/>
        <w:rPr>
          <w:rFonts w:ascii="Times New Roman" w:hAnsi="Times New Roman" w:cs="Times New Roman"/>
          <w:sz w:val="24"/>
          <w:szCs w:val="24"/>
        </w:rPr>
      </w:pPr>
    </w:p>
    <w:p w:rsidR="000D0770" w:rsidRDefault="000D0770" w:rsidP="000D0770">
      <w:pPr>
        <w:pStyle w:val="HTML1"/>
        <w:tabs>
          <w:tab w:val="clear" w:pos="10076"/>
        </w:tabs>
        <w:ind w:right="-5" w:firstLine="720"/>
        <w:jc w:val="both"/>
      </w:pPr>
      <w:r>
        <w:rPr>
          <w:rFonts w:ascii="Times New Roman" w:hAnsi="Times New Roman" w:cs="Times New Roman"/>
          <w:sz w:val="24"/>
          <w:szCs w:val="24"/>
        </w:rPr>
        <w:t>Обоснование включения предлагаемых периодов работы  в стаж, дающий право на пенсию за выслугу лет</w:t>
      </w:r>
    </w:p>
    <w:p w:rsidR="000D0770" w:rsidRDefault="000D0770" w:rsidP="000D0770">
      <w:pPr>
        <w:pStyle w:val="HTML1"/>
        <w:tabs>
          <w:tab w:val="clear" w:pos="10076"/>
        </w:tabs>
        <w:ind w:right="-5"/>
        <w:jc w:val="both"/>
      </w:pPr>
      <w:r>
        <w:rPr>
          <w:rFonts w:ascii="Times New Roman" w:hAnsi="Times New Roman" w:cs="Times New Roman"/>
          <w:sz w:val="24"/>
          <w:szCs w:val="24"/>
        </w:rPr>
        <w:t>_____________________________________________________________________________</w:t>
      </w:r>
    </w:p>
    <w:p w:rsidR="000D0770" w:rsidRDefault="000D0770" w:rsidP="000D0770">
      <w:pPr>
        <w:pStyle w:val="HTML1"/>
        <w:tabs>
          <w:tab w:val="clear" w:pos="10076"/>
        </w:tabs>
        <w:ind w:right="-5"/>
        <w:jc w:val="both"/>
      </w:pPr>
      <w:r>
        <w:rPr>
          <w:rFonts w:ascii="Times New Roman" w:hAnsi="Times New Roman" w:cs="Times New Roman"/>
          <w:sz w:val="24"/>
          <w:szCs w:val="24"/>
        </w:rPr>
        <w:t>_____________________________________________________________________________</w:t>
      </w:r>
    </w:p>
    <w:p w:rsidR="000D0770" w:rsidRDefault="000D0770" w:rsidP="000D0770">
      <w:pPr>
        <w:pStyle w:val="HTML1"/>
        <w:ind w:right="-5"/>
        <w:jc w:val="both"/>
      </w:pPr>
      <w:r>
        <w:rPr>
          <w:rFonts w:ascii="Times New Roman" w:hAnsi="Times New Roman" w:cs="Times New Roman"/>
          <w:sz w:val="24"/>
          <w:szCs w:val="24"/>
        </w:rPr>
        <w:t>_____________________________________________________________________________</w:t>
      </w:r>
    </w:p>
    <w:p w:rsidR="000D0770" w:rsidRDefault="000D0770" w:rsidP="000D0770">
      <w:pPr>
        <w:pStyle w:val="HTML1"/>
        <w:tabs>
          <w:tab w:val="clear" w:pos="10076"/>
        </w:tabs>
        <w:ind w:right="-5"/>
        <w:jc w:val="both"/>
      </w:pPr>
      <w:r>
        <w:rPr>
          <w:rFonts w:ascii="Times New Roman" w:hAnsi="Times New Roman" w:cs="Times New Roman"/>
          <w:sz w:val="24"/>
          <w:szCs w:val="24"/>
        </w:rPr>
        <w:t>_____________________________________________________________________________</w:t>
      </w:r>
    </w:p>
    <w:p w:rsidR="000D0770" w:rsidRDefault="000D0770" w:rsidP="000D0770">
      <w:pPr>
        <w:pStyle w:val="HTML1"/>
        <w:ind w:right="-5"/>
        <w:jc w:val="both"/>
      </w:pPr>
      <w:r>
        <w:rPr>
          <w:rFonts w:ascii="Times New Roman" w:hAnsi="Times New Roman" w:cs="Times New Roman"/>
          <w:sz w:val="24"/>
          <w:szCs w:val="24"/>
        </w:rPr>
        <w:t>_____________________________________________________________________________</w:t>
      </w:r>
    </w:p>
    <w:p w:rsidR="000D0770" w:rsidRDefault="000D0770" w:rsidP="000D0770">
      <w:pPr>
        <w:pStyle w:val="HTML1"/>
        <w:ind w:right="-5"/>
        <w:jc w:val="both"/>
        <w:rPr>
          <w:rFonts w:ascii="Times New Roman" w:hAnsi="Times New Roman" w:cs="Times New Roman"/>
          <w:sz w:val="24"/>
          <w:szCs w:val="24"/>
        </w:rPr>
      </w:pPr>
    </w:p>
    <w:p w:rsidR="000D0770" w:rsidRDefault="000D0770" w:rsidP="000D0770">
      <w:pPr>
        <w:pStyle w:val="HTML1"/>
        <w:ind w:right="-5"/>
        <w:jc w:val="both"/>
        <w:rPr>
          <w:rFonts w:ascii="Times New Roman" w:hAnsi="Times New Roman" w:cs="Times New Roman"/>
          <w:sz w:val="24"/>
          <w:szCs w:val="24"/>
        </w:rPr>
      </w:pPr>
    </w:p>
    <w:p w:rsidR="000D0770" w:rsidRDefault="000D0770" w:rsidP="000D0770">
      <w:pPr>
        <w:pStyle w:val="HTML1"/>
        <w:ind w:right="-5"/>
      </w:pPr>
      <w:r>
        <w:rPr>
          <w:rFonts w:ascii="Times New Roman" w:hAnsi="Times New Roman" w:cs="Times New Roman"/>
          <w:sz w:val="24"/>
          <w:szCs w:val="24"/>
        </w:rPr>
        <w:t>Председатель Комиссии                      _____________                ________________________</w:t>
      </w:r>
    </w:p>
    <w:p w:rsidR="000D0770" w:rsidRDefault="000D0770" w:rsidP="000D0770">
      <w:pPr>
        <w:ind w:right="819"/>
        <w:jc w:val="center"/>
      </w:pPr>
      <w:r>
        <w:rPr>
          <w:sz w:val="18"/>
          <w:szCs w:val="18"/>
        </w:rPr>
        <w:t xml:space="preserve">                                                                                     (подпись)                                        (И.О.фамилия)</w:t>
      </w:r>
    </w:p>
    <w:p w:rsidR="000D0770" w:rsidRDefault="000D0770" w:rsidP="000D0770">
      <w:pPr>
        <w:ind w:right="819"/>
      </w:pPr>
    </w:p>
    <w:p w:rsidR="000D0770" w:rsidRDefault="000D0770" w:rsidP="000D0770">
      <w:pPr>
        <w:ind w:right="-5" w:firstLine="4500"/>
      </w:pPr>
    </w:p>
    <w:p w:rsidR="000D0770" w:rsidRDefault="000D0770" w:rsidP="000D0770">
      <w:pPr>
        <w:ind w:right="-5" w:firstLine="4500"/>
      </w:pPr>
    </w:p>
    <w:p w:rsidR="000D0770" w:rsidRDefault="000D0770" w:rsidP="000D0770">
      <w:pPr>
        <w:ind w:right="-5" w:firstLine="4500"/>
      </w:pPr>
    </w:p>
    <w:p w:rsidR="000D0770" w:rsidRDefault="000D0770" w:rsidP="00943DE8">
      <w:pPr>
        <w:ind w:left="708" w:right="-5" w:firstLine="708"/>
        <w:jc w:val="center"/>
      </w:pPr>
      <w:r>
        <w:rPr>
          <w:sz w:val="20"/>
          <w:szCs w:val="20"/>
        </w:rPr>
        <w:t xml:space="preserve">     </w:t>
      </w:r>
    </w:p>
    <w:p w:rsidR="000D0770" w:rsidRDefault="000D0770" w:rsidP="00943DE8">
      <w:pPr>
        <w:ind w:left="708" w:right="-5" w:firstLine="708"/>
      </w:pPr>
    </w:p>
    <w:p w:rsidR="000D0770" w:rsidRPr="003A0CEE" w:rsidRDefault="000D0770" w:rsidP="000D0770">
      <w:pPr>
        <w:ind w:left="708" w:right="-5" w:firstLine="708"/>
        <w:jc w:val="center"/>
      </w:pPr>
      <w:r>
        <w:rPr>
          <w:sz w:val="20"/>
          <w:szCs w:val="20"/>
        </w:rPr>
        <w:lastRenderedPageBreak/>
        <w:t xml:space="preserve">    </w:t>
      </w:r>
      <w:r>
        <w:rPr>
          <w:sz w:val="20"/>
          <w:szCs w:val="20"/>
        </w:rPr>
        <w:tab/>
      </w:r>
      <w:r>
        <w:rPr>
          <w:sz w:val="20"/>
          <w:szCs w:val="20"/>
        </w:rPr>
        <w:tab/>
      </w:r>
      <w:r w:rsidR="003A0CEE">
        <w:rPr>
          <w:sz w:val="20"/>
          <w:szCs w:val="20"/>
        </w:rPr>
        <w:t xml:space="preserve">     </w:t>
      </w:r>
      <w:r w:rsidRPr="003A0CEE">
        <w:t>Приложение № 3</w:t>
      </w:r>
    </w:p>
    <w:p w:rsidR="009E0CF4" w:rsidRDefault="00943DE8" w:rsidP="009E0CF4">
      <w:pPr>
        <w:widowControl w:val="0"/>
      </w:pPr>
      <w:r>
        <w:t xml:space="preserve">                                                                                              к Положению </w:t>
      </w:r>
      <w:r w:rsidR="009E0CF4">
        <w:t>о пенсии за выслугу лет</w:t>
      </w:r>
    </w:p>
    <w:p w:rsidR="00943DE8" w:rsidRDefault="009E0CF4" w:rsidP="009E0CF4">
      <w:pPr>
        <w:widowControl w:val="0"/>
      </w:pPr>
      <w:r>
        <w:t xml:space="preserve">                </w:t>
      </w:r>
      <w:r w:rsidR="00943DE8">
        <w:t xml:space="preserve">                                                                               в муниципальном образовании </w:t>
      </w:r>
    </w:p>
    <w:p w:rsidR="00943DE8" w:rsidRDefault="00943DE8" w:rsidP="00943DE8">
      <w:pPr>
        <w:widowControl w:val="0"/>
      </w:pPr>
      <w:r>
        <w:t xml:space="preserve">                                                                                               «</w:t>
      </w:r>
      <w:r w:rsidRPr="003A0CEE">
        <w:rPr>
          <w:rFonts w:eastAsia="Calibri"/>
          <w:lang w:eastAsia="zh-CN"/>
        </w:rPr>
        <w:t>Айрюмовское</w:t>
      </w:r>
      <w:r>
        <w:t xml:space="preserve"> сельское поселение»</w:t>
      </w:r>
    </w:p>
    <w:p w:rsidR="00943DE8" w:rsidRDefault="00943DE8" w:rsidP="00943DE8">
      <w:pPr>
        <w:ind w:firstLine="4680"/>
        <w:jc w:val="right"/>
      </w:pPr>
      <w:r>
        <w:t xml:space="preserve">   </w:t>
      </w:r>
    </w:p>
    <w:p w:rsidR="000D0770" w:rsidRDefault="000D0770" w:rsidP="00943DE8">
      <w:pPr>
        <w:jc w:val="right"/>
        <w:rPr>
          <w:sz w:val="20"/>
          <w:szCs w:val="20"/>
        </w:rPr>
      </w:pPr>
    </w:p>
    <w:p w:rsidR="000D0770" w:rsidRDefault="000D0770" w:rsidP="000D0770">
      <w:pPr>
        <w:ind w:right="-5" w:firstLine="4500"/>
        <w:rPr>
          <w:sz w:val="20"/>
          <w:szCs w:val="20"/>
        </w:rPr>
      </w:pPr>
    </w:p>
    <w:p w:rsidR="000D0770" w:rsidRDefault="000D0770" w:rsidP="000D0770">
      <w:pPr>
        <w:pStyle w:val="HTML1"/>
        <w:tabs>
          <w:tab w:val="clear" w:pos="2748"/>
        </w:tabs>
        <w:ind w:right="819"/>
        <w:jc w:val="both"/>
        <w:rPr>
          <w:rFonts w:ascii="Times New Roman" w:hAnsi="Times New Roman" w:cs="Times New Roman"/>
          <w:sz w:val="24"/>
          <w:szCs w:val="24"/>
        </w:rPr>
      </w:pPr>
    </w:p>
    <w:p w:rsidR="000D0770" w:rsidRDefault="000D0770" w:rsidP="000D0770">
      <w:pPr>
        <w:pStyle w:val="HTML1"/>
        <w:ind w:right="819"/>
        <w:jc w:val="center"/>
      </w:pPr>
      <w:r>
        <w:rPr>
          <w:rFonts w:ascii="Times New Roman" w:hAnsi="Times New Roman" w:cs="Times New Roman"/>
          <w:sz w:val="24"/>
          <w:szCs w:val="24"/>
        </w:rPr>
        <w:t>РЕШЕНИЕ</w:t>
      </w:r>
    </w:p>
    <w:p w:rsidR="000D0770" w:rsidRDefault="000D0770" w:rsidP="000D0770">
      <w:pPr>
        <w:pStyle w:val="HTML1"/>
        <w:ind w:right="819"/>
        <w:jc w:val="center"/>
      </w:pPr>
      <w:r>
        <w:rPr>
          <w:rFonts w:ascii="Times New Roman" w:hAnsi="Times New Roman" w:cs="Times New Roman"/>
          <w:sz w:val="24"/>
          <w:szCs w:val="24"/>
        </w:rPr>
        <w:t xml:space="preserve">об отказе во включении в стаж, дающий право </w:t>
      </w:r>
    </w:p>
    <w:p w:rsidR="000D0770" w:rsidRDefault="000D0770" w:rsidP="000D0770">
      <w:pPr>
        <w:pStyle w:val="HTML1"/>
        <w:ind w:right="819"/>
        <w:jc w:val="center"/>
      </w:pPr>
      <w:r>
        <w:rPr>
          <w:rFonts w:ascii="Times New Roman" w:hAnsi="Times New Roman" w:cs="Times New Roman"/>
          <w:sz w:val="24"/>
          <w:szCs w:val="24"/>
        </w:rPr>
        <w:t>на пенсию за выслугу лет, отдельных периодов работы</w:t>
      </w:r>
    </w:p>
    <w:p w:rsidR="000D0770" w:rsidRDefault="000D0770" w:rsidP="000D0770">
      <w:pPr>
        <w:pStyle w:val="HTML1"/>
        <w:ind w:right="819"/>
        <w:jc w:val="both"/>
        <w:rPr>
          <w:rFonts w:ascii="Times New Roman" w:hAnsi="Times New Roman" w:cs="Times New Roman"/>
          <w:sz w:val="24"/>
          <w:szCs w:val="24"/>
        </w:rPr>
      </w:pPr>
    </w:p>
    <w:p w:rsidR="000D0770" w:rsidRDefault="000D0770" w:rsidP="000D0770">
      <w:pPr>
        <w:pStyle w:val="HTML1"/>
        <w:ind w:right="819"/>
        <w:jc w:val="both"/>
        <w:rPr>
          <w:rFonts w:ascii="Times New Roman" w:hAnsi="Times New Roman" w:cs="Times New Roman"/>
          <w:sz w:val="24"/>
          <w:szCs w:val="24"/>
        </w:rPr>
      </w:pPr>
    </w:p>
    <w:p w:rsidR="000D0770" w:rsidRDefault="000D0770" w:rsidP="000D0770">
      <w:pPr>
        <w:pStyle w:val="HTML1"/>
        <w:tabs>
          <w:tab w:val="clear" w:pos="10076"/>
          <w:tab w:val="left" w:pos="9360"/>
        </w:tabs>
        <w:ind w:right="-5" w:firstLine="720"/>
        <w:jc w:val="both"/>
      </w:pPr>
      <w:r>
        <w:rPr>
          <w:rFonts w:ascii="Times New Roman" w:hAnsi="Times New Roman" w:cs="Times New Roman"/>
          <w:sz w:val="24"/>
          <w:szCs w:val="24"/>
        </w:rPr>
        <w:t xml:space="preserve">   Комиссия по исчислению стажа муниципальной службы муниципального образования «</w:t>
      </w:r>
      <w:r w:rsidR="003A0CEE" w:rsidRPr="003A0CEE">
        <w:rPr>
          <w:rFonts w:ascii="Times New Roman" w:eastAsia="Calibri" w:hAnsi="Times New Roman" w:cs="Times New Roman"/>
          <w:sz w:val="24"/>
          <w:szCs w:val="24"/>
          <w:lang w:eastAsia="zh-CN"/>
        </w:rPr>
        <w:t>Айрюмовское</w:t>
      </w:r>
      <w:r>
        <w:rPr>
          <w:rFonts w:ascii="Times New Roman" w:eastAsia="Calibri" w:hAnsi="Times New Roman" w:cs="Times New Roman"/>
          <w:sz w:val="24"/>
          <w:szCs w:val="24"/>
          <w:lang w:eastAsia="zh-CN"/>
        </w:rPr>
        <w:t xml:space="preserve"> сельское поселение</w:t>
      </w:r>
      <w:r>
        <w:rPr>
          <w:rFonts w:ascii="Times New Roman" w:hAnsi="Times New Roman" w:cs="Times New Roman"/>
          <w:sz w:val="24"/>
          <w:szCs w:val="24"/>
        </w:rPr>
        <w:t xml:space="preserve">» считает невозможным включение в стаж, дающий право на пенсию за выслугу  лет, </w:t>
      </w:r>
    </w:p>
    <w:p w:rsidR="000D0770" w:rsidRDefault="000D0770" w:rsidP="000D0770">
      <w:pPr>
        <w:pStyle w:val="HTML1"/>
        <w:tabs>
          <w:tab w:val="clear" w:pos="10076"/>
          <w:tab w:val="left" w:pos="9360"/>
        </w:tabs>
        <w:ind w:right="-5" w:firstLine="720"/>
        <w:jc w:val="both"/>
        <w:rPr>
          <w:rFonts w:ascii="Times New Roman" w:hAnsi="Times New Roman" w:cs="Times New Roman"/>
          <w:sz w:val="24"/>
          <w:szCs w:val="24"/>
        </w:rPr>
      </w:pPr>
    </w:p>
    <w:tbl>
      <w:tblPr>
        <w:tblW w:w="0" w:type="auto"/>
        <w:tblInd w:w="109" w:type="dxa"/>
        <w:tblLayout w:type="fixed"/>
        <w:tblLook w:val="0000"/>
      </w:tblPr>
      <w:tblGrid>
        <w:gridCol w:w="900"/>
        <w:gridCol w:w="8459"/>
      </w:tblGrid>
      <w:tr w:rsidR="000D0770" w:rsidTr="00715978">
        <w:trPr>
          <w:trHeight w:val="180"/>
        </w:trPr>
        <w:tc>
          <w:tcPr>
            <w:tcW w:w="900" w:type="dxa"/>
            <w:shd w:val="clear" w:color="auto" w:fill="auto"/>
          </w:tcPr>
          <w:p w:rsidR="000D0770" w:rsidRDefault="000D0770" w:rsidP="00715978">
            <w:pPr>
              <w:pStyle w:val="HTML1"/>
              <w:widowControl w:val="0"/>
              <w:tabs>
                <w:tab w:val="clear" w:pos="10076"/>
                <w:tab w:val="left" w:pos="9360"/>
              </w:tabs>
              <w:ind w:right="-5"/>
              <w:jc w:val="both"/>
            </w:pPr>
            <w:r>
              <w:rPr>
                <w:rFonts w:ascii="Times New Roman" w:hAnsi="Times New Roman" w:cs="Times New Roman"/>
                <w:sz w:val="24"/>
                <w:szCs w:val="24"/>
              </w:rPr>
              <w:t>Гр.</w:t>
            </w:r>
          </w:p>
        </w:tc>
        <w:tc>
          <w:tcPr>
            <w:tcW w:w="8459" w:type="dxa"/>
            <w:tcBorders>
              <w:bottom w:val="single" w:sz="4" w:space="0" w:color="000000"/>
            </w:tcBorders>
            <w:shd w:val="clear" w:color="auto" w:fill="auto"/>
          </w:tcPr>
          <w:p w:rsidR="000D0770" w:rsidRDefault="000D0770" w:rsidP="00715978">
            <w:pPr>
              <w:pStyle w:val="HTML1"/>
              <w:widowControl w:val="0"/>
              <w:tabs>
                <w:tab w:val="clear" w:pos="10076"/>
                <w:tab w:val="left" w:pos="9360"/>
              </w:tabs>
              <w:snapToGrid w:val="0"/>
              <w:ind w:right="-5"/>
              <w:jc w:val="both"/>
              <w:rPr>
                <w:rFonts w:ascii="Times New Roman" w:hAnsi="Times New Roman" w:cs="Times New Roman"/>
                <w:sz w:val="24"/>
                <w:szCs w:val="24"/>
              </w:rPr>
            </w:pPr>
          </w:p>
        </w:tc>
      </w:tr>
      <w:tr w:rsidR="000D0770" w:rsidTr="00715978">
        <w:trPr>
          <w:trHeight w:val="180"/>
        </w:trPr>
        <w:tc>
          <w:tcPr>
            <w:tcW w:w="9359" w:type="dxa"/>
            <w:gridSpan w:val="2"/>
            <w:shd w:val="clear" w:color="auto" w:fill="auto"/>
          </w:tcPr>
          <w:p w:rsidR="000D0770" w:rsidRDefault="000D0770" w:rsidP="00715978">
            <w:pPr>
              <w:pStyle w:val="HTML1"/>
              <w:widowControl w:val="0"/>
              <w:tabs>
                <w:tab w:val="clear" w:pos="10076"/>
                <w:tab w:val="left" w:pos="9360"/>
              </w:tabs>
              <w:ind w:right="-5"/>
              <w:jc w:val="both"/>
            </w:pPr>
            <w:r>
              <w:rPr>
                <w:rFonts w:ascii="Times New Roman" w:hAnsi="Times New Roman" w:cs="Times New Roman"/>
                <w:sz w:val="24"/>
                <w:szCs w:val="24"/>
              </w:rPr>
              <w:t xml:space="preserve">                                                                               (фамилия, имя, отчество)</w:t>
            </w:r>
          </w:p>
        </w:tc>
      </w:tr>
    </w:tbl>
    <w:p w:rsidR="000D0770" w:rsidRDefault="000D0770" w:rsidP="000D0770">
      <w:pPr>
        <w:pStyle w:val="HTML1"/>
        <w:tabs>
          <w:tab w:val="clear" w:pos="10076"/>
          <w:tab w:val="left" w:pos="9360"/>
        </w:tabs>
        <w:ind w:right="-5"/>
        <w:jc w:val="both"/>
        <w:rPr>
          <w:rFonts w:ascii="Times New Roman" w:hAnsi="Times New Roman" w:cs="Times New Roman"/>
          <w:sz w:val="24"/>
          <w:szCs w:val="24"/>
        </w:rPr>
      </w:pPr>
    </w:p>
    <w:p w:rsidR="000D0770" w:rsidRDefault="000D0770" w:rsidP="000D0770">
      <w:pPr>
        <w:pStyle w:val="HTML1"/>
        <w:tabs>
          <w:tab w:val="left" w:pos="9360"/>
        </w:tabs>
        <w:ind w:right="-5"/>
        <w:jc w:val="both"/>
      </w:pPr>
      <w:proofErr w:type="gramStart"/>
      <w:r>
        <w:rPr>
          <w:rFonts w:ascii="Times New Roman" w:hAnsi="Times New Roman" w:cs="Times New Roman"/>
          <w:sz w:val="24"/>
          <w:szCs w:val="24"/>
        </w:rPr>
        <w:t>замещающему</w:t>
      </w:r>
      <w:proofErr w:type="gramEnd"/>
      <w:r>
        <w:rPr>
          <w:rFonts w:ascii="Times New Roman" w:hAnsi="Times New Roman" w:cs="Times New Roman"/>
          <w:sz w:val="24"/>
          <w:szCs w:val="24"/>
        </w:rPr>
        <w:t xml:space="preserve"> (замещавшему) должность _________________________________________</w:t>
      </w:r>
    </w:p>
    <w:p w:rsidR="000D0770" w:rsidRDefault="000D0770" w:rsidP="000D0770">
      <w:pPr>
        <w:pStyle w:val="HTML1"/>
        <w:tabs>
          <w:tab w:val="left" w:pos="9360"/>
        </w:tabs>
        <w:ind w:right="819"/>
        <w:jc w:val="both"/>
      </w:pPr>
      <w:r>
        <w:rPr>
          <w:rFonts w:ascii="Times New Roman" w:hAnsi="Times New Roman" w:cs="Times New Roman"/>
          <w:sz w:val="24"/>
          <w:szCs w:val="24"/>
        </w:rPr>
        <w:t xml:space="preserve">                                                                                                              (наименование должности) следующих периодов работы:</w:t>
      </w:r>
    </w:p>
    <w:p w:rsidR="000D0770" w:rsidRDefault="000D0770" w:rsidP="000D0770">
      <w:pPr>
        <w:pStyle w:val="HTML1"/>
        <w:tabs>
          <w:tab w:val="left" w:pos="9360"/>
        </w:tabs>
        <w:ind w:right="-5" w:firstLine="720"/>
        <w:jc w:val="both"/>
        <w:rPr>
          <w:rFonts w:ascii="Times New Roman" w:hAnsi="Times New Roman" w:cs="Times New Roman"/>
          <w:sz w:val="24"/>
          <w:szCs w:val="24"/>
        </w:rPr>
      </w:pPr>
    </w:p>
    <w:tbl>
      <w:tblPr>
        <w:tblW w:w="0" w:type="auto"/>
        <w:tblInd w:w="99" w:type="dxa"/>
        <w:tblLayout w:type="fixed"/>
        <w:tblLook w:val="0000"/>
      </w:tblPr>
      <w:tblGrid>
        <w:gridCol w:w="1979"/>
        <w:gridCol w:w="2159"/>
        <w:gridCol w:w="2702"/>
        <w:gridCol w:w="2539"/>
      </w:tblGrid>
      <w:tr w:rsidR="000D0770" w:rsidTr="00715978">
        <w:trPr>
          <w:trHeight w:val="180"/>
        </w:trPr>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ind w:right="-108"/>
              <w:contextualSpacing/>
              <w:jc w:val="center"/>
            </w:pPr>
            <w:r>
              <w:t>период работы</w:t>
            </w:r>
          </w:p>
          <w:p w:rsidR="000D0770" w:rsidRDefault="000D0770" w:rsidP="00715978">
            <w:pPr>
              <w:widowControl w:val="0"/>
              <w:ind w:right="-108"/>
              <w:contextualSpacing/>
              <w:jc w:val="center"/>
            </w:pPr>
            <w:r>
              <w:t>(с – по)</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ind w:right="-108"/>
              <w:contextualSpacing/>
              <w:jc w:val="center"/>
            </w:pPr>
            <w:r>
              <w:t>наименование должности</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ind w:right="-108" w:firstLine="72"/>
              <w:contextualSpacing/>
              <w:jc w:val="center"/>
            </w:pPr>
            <w:r>
              <w:t>обоснование</w:t>
            </w:r>
          </w:p>
        </w:tc>
      </w:tr>
      <w:tr w:rsidR="000D0770" w:rsidTr="00715978">
        <w:trPr>
          <w:trHeight w:val="180"/>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108"/>
              <w:jc w:val="both"/>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108"/>
              <w:jc w:val="both"/>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108"/>
              <w:jc w:val="both"/>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spacing w:after="200"/>
              <w:ind w:right="-108" w:firstLine="72"/>
              <w:jc w:val="both"/>
            </w:pPr>
          </w:p>
        </w:tc>
      </w:tr>
    </w:tbl>
    <w:p w:rsidR="000D0770" w:rsidRDefault="000D0770" w:rsidP="000D0770">
      <w:pPr>
        <w:pStyle w:val="HTML1"/>
        <w:tabs>
          <w:tab w:val="left" w:pos="9360"/>
        </w:tabs>
        <w:ind w:right="819" w:firstLine="720"/>
        <w:jc w:val="both"/>
        <w:rPr>
          <w:rFonts w:ascii="Times New Roman" w:hAnsi="Times New Roman" w:cs="Times New Roman"/>
          <w:sz w:val="24"/>
          <w:szCs w:val="24"/>
        </w:rPr>
      </w:pPr>
    </w:p>
    <w:p w:rsidR="000D0770" w:rsidRDefault="000D0770" w:rsidP="000D0770">
      <w:pPr>
        <w:pStyle w:val="HTML1"/>
        <w:tabs>
          <w:tab w:val="left" w:pos="9360"/>
        </w:tabs>
        <w:ind w:right="819" w:firstLine="720"/>
        <w:jc w:val="both"/>
        <w:rPr>
          <w:rFonts w:ascii="Times New Roman" w:hAnsi="Times New Roman" w:cs="Times New Roman"/>
          <w:sz w:val="24"/>
          <w:szCs w:val="24"/>
        </w:rPr>
      </w:pPr>
    </w:p>
    <w:p w:rsidR="000D0770" w:rsidRDefault="000D0770" w:rsidP="000D0770">
      <w:pPr>
        <w:pStyle w:val="HTML1"/>
        <w:tabs>
          <w:tab w:val="left" w:pos="9360"/>
        </w:tabs>
        <w:ind w:right="819" w:firstLine="720"/>
        <w:jc w:val="both"/>
        <w:rPr>
          <w:rFonts w:ascii="Times New Roman" w:hAnsi="Times New Roman" w:cs="Times New Roman"/>
          <w:sz w:val="24"/>
          <w:szCs w:val="24"/>
        </w:rPr>
      </w:pPr>
    </w:p>
    <w:p w:rsidR="000D0770" w:rsidRDefault="000D0770" w:rsidP="000D0770">
      <w:pPr>
        <w:tabs>
          <w:tab w:val="left" w:pos="9355"/>
        </w:tabs>
        <w:ind w:right="-5"/>
        <w:jc w:val="both"/>
      </w:pPr>
    </w:p>
    <w:p w:rsidR="000D0770" w:rsidRDefault="000D0770" w:rsidP="000D0770">
      <w:pPr>
        <w:pStyle w:val="HTML1"/>
        <w:ind w:right="-5"/>
        <w:jc w:val="both"/>
        <w:rPr>
          <w:rFonts w:ascii="Times New Roman" w:hAnsi="Times New Roman" w:cs="Times New Roman"/>
          <w:sz w:val="24"/>
          <w:szCs w:val="24"/>
        </w:rPr>
      </w:pPr>
    </w:p>
    <w:p w:rsidR="000D0770" w:rsidRDefault="000D0770" w:rsidP="000D0770">
      <w:pPr>
        <w:pStyle w:val="HTML1"/>
        <w:ind w:right="-5"/>
      </w:pPr>
      <w:r>
        <w:rPr>
          <w:rFonts w:ascii="Times New Roman" w:hAnsi="Times New Roman" w:cs="Times New Roman"/>
          <w:sz w:val="24"/>
          <w:szCs w:val="24"/>
        </w:rPr>
        <w:t>Председатель Комиссии                      _____________                ________________________</w:t>
      </w:r>
    </w:p>
    <w:p w:rsidR="000D0770" w:rsidRDefault="000D0770" w:rsidP="000D0770">
      <w:pPr>
        <w:ind w:right="819"/>
        <w:jc w:val="both"/>
      </w:pPr>
      <w:r>
        <w:rPr>
          <w:sz w:val="18"/>
          <w:szCs w:val="18"/>
        </w:rPr>
        <w:t xml:space="preserve">                                                                                       (подпись)                                        (И.О.фамилия)</w:t>
      </w:r>
    </w:p>
    <w:p w:rsidR="000D0770" w:rsidRDefault="000D0770" w:rsidP="000D0770">
      <w:pPr>
        <w:tabs>
          <w:tab w:val="left" w:pos="9355"/>
        </w:tabs>
        <w:ind w:right="-5"/>
        <w:jc w:val="both"/>
      </w:pPr>
    </w:p>
    <w:p w:rsidR="000D0770" w:rsidRDefault="000D0770" w:rsidP="000D0770">
      <w:pPr>
        <w:tabs>
          <w:tab w:val="left" w:pos="9355"/>
        </w:tabs>
        <w:ind w:right="-5"/>
        <w:jc w:val="both"/>
      </w:pPr>
    </w:p>
    <w:p w:rsidR="000D0770" w:rsidRDefault="000D0770" w:rsidP="000D0770">
      <w:pPr>
        <w:ind w:right="-5"/>
        <w:jc w:val="both"/>
      </w:pPr>
    </w:p>
    <w:p w:rsidR="000D0770" w:rsidRDefault="000D0770" w:rsidP="000D0770">
      <w:pPr>
        <w:ind w:right="-5"/>
        <w:jc w:val="both"/>
      </w:pPr>
    </w:p>
    <w:p w:rsidR="000D0770" w:rsidRDefault="000D0770" w:rsidP="000D0770">
      <w:pPr>
        <w:ind w:right="-5"/>
        <w:jc w:val="both"/>
      </w:pPr>
    </w:p>
    <w:p w:rsidR="000D0770" w:rsidRDefault="000D0770" w:rsidP="000D0770">
      <w:pPr>
        <w:ind w:right="-5"/>
        <w:jc w:val="both"/>
      </w:pPr>
    </w:p>
    <w:p w:rsidR="000D0770" w:rsidRDefault="000D0770" w:rsidP="000D0770">
      <w:pPr>
        <w:ind w:right="-5"/>
      </w:pPr>
    </w:p>
    <w:p w:rsidR="000D0770" w:rsidRDefault="000D0770" w:rsidP="000D0770">
      <w:pPr>
        <w:ind w:right="-5"/>
      </w:pPr>
    </w:p>
    <w:p w:rsidR="000D0770" w:rsidRDefault="000D0770" w:rsidP="000D0770">
      <w:pPr>
        <w:ind w:right="-5"/>
      </w:pPr>
    </w:p>
    <w:p w:rsidR="000D0770" w:rsidRDefault="000D0770" w:rsidP="000D0770">
      <w:pPr>
        <w:ind w:right="-5"/>
      </w:pPr>
    </w:p>
    <w:p w:rsidR="000D0770" w:rsidRDefault="000D0770" w:rsidP="000D0770">
      <w:pPr>
        <w:ind w:right="-5"/>
        <w:rPr>
          <w:sz w:val="20"/>
          <w:szCs w:val="20"/>
        </w:rPr>
      </w:pPr>
    </w:p>
    <w:p w:rsidR="000D0770" w:rsidRDefault="000D0770" w:rsidP="000D0770">
      <w:pPr>
        <w:ind w:right="-5"/>
        <w:rPr>
          <w:sz w:val="20"/>
          <w:szCs w:val="20"/>
        </w:rPr>
      </w:pPr>
    </w:p>
    <w:p w:rsidR="000D0770" w:rsidRDefault="000D0770" w:rsidP="000D0770">
      <w:pPr>
        <w:ind w:right="-5"/>
        <w:rPr>
          <w:sz w:val="20"/>
          <w:szCs w:val="20"/>
        </w:rPr>
      </w:pPr>
    </w:p>
    <w:tbl>
      <w:tblPr>
        <w:tblW w:w="0" w:type="auto"/>
        <w:tblInd w:w="3168" w:type="dxa"/>
        <w:tblLayout w:type="fixed"/>
        <w:tblLook w:val="0000"/>
      </w:tblPr>
      <w:tblGrid>
        <w:gridCol w:w="751"/>
        <w:gridCol w:w="446"/>
        <w:gridCol w:w="602"/>
        <w:gridCol w:w="386"/>
        <w:gridCol w:w="1402"/>
        <w:gridCol w:w="900"/>
        <w:gridCol w:w="2034"/>
      </w:tblGrid>
      <w:tr w:rsidR="000D0770" w:rsidTr="00715978">
        <w:trPr>
          <w:trHeight w:val="360"/>
        </w:trPr>
        <w:tc>
          <w:tcPr>
            <w:tcW w:w="6521" w:type="dxa"/>
            <w:gridSpan w:val="7"/>
            <w:shd w:val="clear" w:color="auto" w:fill="auto"/>
          </w:tcPr>
          <w:p w:rsidR="000D0770" w:rsidRDefault="000D0770" w:rsidP="00715978">
            <w:pPr>
              <w:widowControl w:val="0"/>
            </w:pPr>
            <w:r>
              <w:rPr>
                <w:sz w:val="18"/>
                <w:szCs w:val="18"/>
              </w:rPr>
              <w:t xml:space="preserve">                                                 </w:t>
            </w:r>
          </w:p>
          <w:p w:rsidR="000D0770" w:rsidRDefault="000D0770" w:rsidP="00715978">
            <w:pPr>
              <w:widowControl w:val="0"/>
            </w:pPr>
          </w:p>
          <w:p w:rsidR="000D0770" w:rsidRDefault="000D0770" w:rsidP="00715978">
            <w:pPr>
              <w:widowControl w:val="0"/>
            </w:pPr>
          </w:p>
          <w:p w:rsidR="009E0CF4" w:rsidRDefault="009E0CF4" w:rsidP="00715978">
            <w:pPr>
              <w:widowControl w:val="0"/>
            </w:pPr>
          </w:p>
          <w:p w:rsidR="009E0CF4" w:rsidRDefault="009E0CF4" w:rsidP="00715978">
            <w:pPr>
              <w:widowControl w:val="0"/>
            </w:pPr>
          </w:p>
          <w:p w:rsidR="00943DE8" w:rsidRDefault="00943DE8" w:rsidP="00943DE8">
            <w:pPr>
              <w:widowControl w:val="0"/>
            </w:pPr>
          </w:p>
          <w:p w:rsidR="000D0770" w:rsidRDefault="00943DE8" w:rsidP="00943DE8">
            <w:pPr>
              <w:widowControl w:val="0"/>
            </w:pPr>
            <w:r>
              <w:lastRenderedPageBreak/>
              <w:t xml:space="preserve">                          </w:t>
            </w:r>
            <w:r w:rsidR="000D0770">
              <w:t>Приложение № 4</w:t>
            </w:r>
          </w:p>
          <w:p w:rsidR="000D0770" w:rsidRDefault="000D0770" w:rsidP="003A0CEE">
            <w:pPr>
              <w:widowControl w:val="0"/>
              <w:jc w:val="center"/>
            </w:pPr>
            <w:r>
              <w:t xml:space="preserve">       </w:t>
            </w:r>
            <w:r w:rsidR="00943DE8">
              <w:t xml:space="preserve">                    </w:t>
            </w:r>
            <w:r>
              <w:t xml:space="preserve">к Положению </w:t>
            </w:r>
            <w:r w:rsidR="009E0CF4" w:rsidRPr="009E0CF4">
              <w:t>о пенсии за выслугу лет</w:t>
            </w:r>
            <w:r w:rsidR="00943DE8">
              <w:t xml:space="preserve">     </w:t>
            </w:r>
            <w:r>
              <w:t xml:space="preserve">в муниципальном образовании </w:t>
            </w:r>
          </w:p>
          <w:p w:rsidR="000D0770" w:rsidRDefault="003A0CEE" w:rsidP="003A0CEE">
            <w:pPr>
              <w:widowControl w:val="0"/>
            </w:pPr>
            <w:r>
              <w:t xml:space="preserve">       </w:t>
            </w:r>
            <w:r w:rsidR="00943DE8">
              <w:t xml:space="preserve">                     </w:t>
            </w:r>
            <w:r w:rsidR="000D0770">
              <w:t>«</w:t>
            </w:r>
            <w:r w:rsidRPr="003A0CEE">
              <w:rPr>
                <w:rFonts w:eastAsia="Calibri"/>
                <w:lang w:eastAsia="zh-CN"/>
              </w:rPr>
              <w:t>Айрюмовское</w:t>
            </w:r>
            <w:r>
              <w:t xml:space="preserve"> </w:t>
            </w:r>
            <w:r w:rsidR="000D0770">
              <w:t>сельское поселение»</w:t>
            </w:r>
          </w:p>
          <w:p w:rsidR="000D0770" w:rsidRDefault="000D0770" w:rsidP="00715978">
            <w:pPr>
              <w:widowControl w:val="0"/>
              <w:jc w:val="both"/>
              <w:rPr>
                <w:sz w:val="18"/>
                <w:szCs w:val="18"/>
              </w:rPr>
            </w:pPr>
          </w:p>
        </w:tc>
      </w:tr>
      <w:tr w:rsidR="000D0770" w:rsidTr="00715978">
        <w:trPr>
          <w:trHeight w:val="992"/>
        </w:trPr>
        <w:tc>
          <w:tcPr>
            <w:tcW w:w="6521" w:type="dxa"/>
            <w:gridSpan w:val="7"/>
            <w:shd w:val="clear" w:color="auto" w:fill="auto"/>
          </w:tcPr>
          <w:p w:rsidR="000D0770" w:rsidRDefault="000D0770" w:rsidP="00715978">
            <w:pPr>
              <w:widowControl w:val="0"/>
            </w:pPr>
            <w:r>
              <w:lastRenderedPageBreak/>
              <w:t>Главе муниципального образования</w:t>
            </w:r>
          </w:p>
          <w:p w:rsidR="000D0770" w:rsidRDefault="000D0770" w:rsidP="00715978">
            <w:pPr>
              <w:widowControl w:val="0"/>
            </w:pPr>
            <w:r>
              <w:t>«</w:t>
            </w:r>
            <w:r w:rsidR="003A0CEE" w:rsidRPr="003A0CEE">
              <w:rPr>
                <w:rFonts w:eastAsia="Calibri"/>
                <w:lang w:eastAsia="zh-CN"/>
              </w:rPr>
              <w:t>Айрюмовское</w:t>
            </w:r>
            <w:r>
              <w:t xml:space="preserve"> сельское поселение»</w:t>
            </w:r>
          </w:p>
          <w:p w:rsidR="000D0770" w:rsidRDefault="000D0770" w:rsidP="00715978">
            <w:pPr>
              <w:widowControl w:val="0"/>
              <w:spacing w:after="200"/>
              <w:jc w:val="both"/>
            </w:pPr>
            <w:r>
              <w:rPr>
                <w:shd w:val="clear" w:color="auto" w:fill="FFFFFF"/>
              </w:rPr>
              <w:t>___________________________________________________</w:t>
            </w:r>
          </w:p>
        </w:tc>
      </w:tr>
      <w:tr w:rsidR="000D0770" w:rsidTr="00715978">
        <w:trPr>
          <w:trHeight w:val="360"/>
        </w:trPr>
        <w:tc>
          <w:tcPr>
            <w:tcW w:w="751" w:type="dxa"/>
            <w:shd w:val="clear" w:color="auto" w:fill="auto"/>
          </w:tcPr>
          <w:p w:rsidR="000D0770" w:rsidRDefault="000D0770" w:rsidP="00715978">
            <w:pPr>
              <w:widowControl w:val="0"/>
            </w:pPr>
            <w:r>
              <w:t>Гр</w:t>
            </w:r>
          </w:p>
        </w:tc>
        <w:tc>
          <w:tcPr>
            <w:tcW w:w="5770" w:type="dxa"/>
            <w:gridSpan w:val="6"/>
            <w:tcBorders>
              <w:bottom w:val="single" w:sz="4" w:space="0" w:color="000000"/>
            </w:tcBorders>
            <w:shd w:val="clear" w:color="auto" w:fill="auto"/>
          </w:tcPr>
          <w:p w:rsidR="000D0770" w:rsidRDefault="000D0770" w:rsidP="00715978">
            <w:pPr>
              <w:widowControl w:val="0"/>
              <w:snapToGrid w:val="0"/>
            </w:pPr>
          </w:p>
        </w:tc>
      </w:tr>
      <w:tr w:rsidR="000D0770" w:rsidTr="00715978">
        <w:trPr>
          <w:trHeight w:val="360"/>
        </w:trPr>
        <w:tc>
          <w:tcPr>
            <w:tcW w:w="6521" w:type="dxa"/>
            <w:gridSpan w:val="7"/>
            <w:shd w:val="clear" w:color="auto" w:fill="auto"/>
          </w:tcPr>
          <w:p w:rsidR="000D0770" w:rsidRDefault="000D0770" w:rsidP="00715978">
            <w:pPr>
              <w:widowControl w:val="0"/>
              <w:jc w:val="center"/>
            </w:pPr>
            <w:r>
              <w:t>(фамилия, имя, отчество заявителя)</w:t>
            </w:r>
          </w:p>
        </w:tc>
      </w:tr>
      <w:tr w:rsidR="000D0770" w:rsidTr="00715978">
        <w:trPr>
          <w:trHeight w:val="360"/>
        </w:trPr>
        <w:tc>
          <w:tcPr>
            <w:tcW w:w="1799" w:type="dxa"/>
            <w:gridSpan w:val="3"/>
            <w:shd w:val="clear" w:color="auto" w:fill="auto"/>
          </w:tcPr>
          <w:p w:rsidR="000D0770" w:rsidRDefault="000D0770" w:rsidP="00715978">
            <w:pPr>
              <w:widowControl w:val="0"/>
              <w:jc w:val="both"/>
            </w:pPr>
            <w:r>
              <w:t>Дата рождения</w:t>
            </w:r>
          </w:p>
        </w:tc>
        <w:tc>
          <w:tcPr>
            <w:tcW w:w="4722" w:type="dxa"/>
            <w:gridSpan w:val="4"/>
            <w:tcBorders>
              <w:bottom w:val="single" w:sz="4" w:space="0" w:color="000000"/>
            </w:tcBorders>
            <w:shd w:val="clear" w:color="auto" w:fill="auto"/>
          </w:tcPr>
          <w:p w:rsidR="000D0770" w:rsidRDefault="000D0770" w:rsidP="00715978">
            <w:pPr>
              <w:widowControl w:val="0"/>
              <w:snapToGrid w:val="0"/>
              <w:jc w:val="both"/>
            </w:pPr>
          </w:p>
        </w:tc>
      </w:tr>
      <w:tr w:rsidR="000D0770" w:rsidTr="00715978">
        <w:trPr>
          <w:trHeight w:val="360"/>
        </w:trPr>
        <w:tc>
          <w:tcPr>
            <w:tcW w:w="1799" w:type="dxa"/>
            <w:gridSpan w:val="3"/>
            <w:shd w:val="clear" w:color="auto" w:fill="auto"/>
          </w:tcPr>
          <w:p w:rsidR="000D0770" w:rsidRDefault="000D0770" w:rsidP="00715978">
            <w:pPr>
              <w:widowControl w:val="0"/>
              <w:jc w:val="both"/>
            </w:pPr>
            <w:r>
              <w:t>Адрес:</w:t>
            </w:r>
          </w:p>
        </w:tc>
        <w:tc>
          <w:tcPr>
            <w:tcW w:w="4722" w:type="dxa"/>
            <w:gridSpan w:val="4"/>
            <w:tcBorders>
              <w:top w:val="single" w:sz="4" w:space="0" w:color="000000"/>
              <w:bottom w:val="single" w:sz="4" w:space="0" w:color="000000"/>
            </w:tcBorders>
            <w:shd w:val="clear" w:color="auto" w:fill="auto"/>
          </w:tcPr>
          <w:p w:rsidR="000D0770" w:rsidRDefault="000D0770" w:rsidP="00715978">
            <w:pPr>
              <w:widowControl w:val="0"/>
              <w:snapToGrid w:val="0"/>
              <w:jc w:val="center"/>
            </w:pPr>
          </w:p>
        </w:tc>
      </w:tr>
      <w:tr w:rsidR="000D0770" w:rsidTr="00715978">
        <w:trPr>
          <w:trHeight w:val="360"/>
        </w:trPr>
        <w:tc>
          <w:tcPr>
            <w:tcW w:w="1799" w:type="dxa"/>
            <w:gridSpan w:val="3"/>
            <w:shd w:val="clear" w:color="auto" w:fill="auto"/>
          </w:tcPr>
          <w:p w:rsidR="000D0770" w:rsidRDefault="000D0770" w:rsidP="00715978">
            <w:pPr>
              <w:widowControl w:val="0"/>
              <w:snapToGrid w:val="0"/>
              <w:jc w:val="both"/>
            </w:pPr>
          </w:p>
        </w:tc>
        <w:tc>
          <w:tcPr>
            <w:tcW w:w="4722" w:type="dxa"/>
            <w:gridSpan w:val="4"/>
            <w:tcBorders>
              <w:top w:val="single" w:sz="4" w:space="0" w:color="000000"/>
              <w:bottom w:val="single" w:sz="4" w:space="0" w:color="000000"/>
            </w:tcBorders>
            <w:shd w:val="clear" w:color="auto" w:fill="auto"/>
          </w:tcPr>
          <w:p w:rsidR="000D0770" w:rsidRDefault="000D0770" w:rsidP="00715978">
            <w:pPr>
              <w:widowControl w:val="0"/>
              <w:snapToGrid w:val="0"/>
              <w:jc w:val="center"/>
            </w:pPr>
          </w:p>
        </w:tc>
      </w:tr>
      <w:tr w:rsidR="000D0770" w:rsidTr="00715978">
        <w:trPr>
          <w:trHeight w:val="360"/>
        </w:trPr>
        <w:tc>
          <w:tcPr>
            <w:tcW w:w="1197" w:type="dxa"/>
            <w:gridSpan w:val="2"/>
            <w:shd w:val="clear" w:color="auto" w:fill="auto"/>
          </w:tcPr>
          <w:p w:rsidR="000D0770" w:rsidRDefault="000D0770" w:rsidP="00715978">
            <w:pPr>
              <w:widowControl w:val="0"/>
              <w:jc w:val="both"/>
            </w:pPr>
            <w:r>
              <w:t>Паспорт:</w:t>
            </w:r>
          </w:p>
        </w:tc>
        <w:tc>
          <w:tcPr>
            <w:tcW w:w="988" w:type="dxa"/>
            <w:gridSpan w:val="2"/>
            <w:shd w:val="clear" w:color="auto" w:fill="auto"/>
          </w:tcPr>
          <w:p w:rsidR="000D0770" w:rsidRDefault="000D0770" w:rsidP="00715978">
            <w:pPr>
              <w:widowControl w:val="0"/>
              <w:jc w:val="both"/>
            </w:pPr>
            <w:r>
              <w:t>серия</w:t>
            </w:r>
          </w:p>
        </w:tc>
        <w:tc>
          <w:tcPr>
            <w:tcW w:w="1402" w:type="dxa"/>
            <w:tcBorders>
              <w:bottom w:val="single" w:sz="4" w:space="0" w:color="000000"/>
            </w:tcBorders>
            <w:shd w:val="clear" w:color="auto" w:fill="auto"/>
          </w:tcPr>
          <w:p w:rsidR="000D0770" w:rsidRDefault="000D0770" w:rsidP="00715978">
            <w:pPr>
              <w:widowControl w:val="0"/>
              <w:snapToGrid w:val="0"/>
              <w:jc w:val="both"/>
            </w:pPr>
          </w:p>
        </w:tc>
        <w:tc>
          <w:tcPr>
            <w:tcW w:w="900" w:type="dxa"/>
            <w:shd w:val="clear" w:color="auto" w:fill="auto"/>
          </w:tcPr>
          <w:p w:rsidR="000D0770" w:rsidRDefault="000D0770" w:rsidP="00715978">
            <w:pPr>
              <w:widowControl w:val="0"/>
              <w:jc w:val="both"/>
            </w:pPr>
            <w:r>
              <w:t>номер</w:t>
            </w:r>
          </w:p>
        </w:tc>
        <w:tc>
          <w:tcPr>
            <w:tcW w:w="2034" w:type="dxa"/>
            <w:tcBorders>
              <w:bottom w:val="single" w:sz="4" w:space="0" w:color="000000"/>
            </w:tcBorders>
            <w:shd w:val="clear" w:color="auto" w:fill="auto"/>
          </w:tcPr>
          <w:p w:rsidR="000D0770" w:rsidRDefault="000D0770" w:rsidP="00715978">
            <w:pPr>
              <w:widowControl w:val="0"/>
              <w:snapToGrid w:val="0"/>
              <w:jc w:val="both"/>
            </w:pPr>
          </w:p>
        </w:tc>
      </w:tr>
      <w:tr w:rsidR="000D0770" w:rsidTr="00715978">
        <w:trPr>
          <w:trHeight w:val="360"/>
        </w:trPr>
        <w:tc>
          <w:tcPr>
            <w:tcW w:w="2185" w:type="dxa"/>
            <w:gridSpan w:val="4"/>
            <w:shd w:val="clear" w:color="auto" w:fill="auto"/>
          </w:tcPr>
          <w:p w:rsidR="000D0770" w:rsidRDefault="000D0770" w:rsidP="00715978">
            <w:pPr>
              <w:widowControl w:val="0"/>
              <w:jc w:val="both"/>
            </w:pPr>
            <w:proofErr w:type="gramStart"/>
            <w:r>
              <w:t>Выдан</w:t>
            </w:r>
            <w:proofErr w:type="gramEnd"/>
            <w:r>
              <w:t xml:space="preserve"> (кем, когда):</w:t>
            </w:r>
          </w:p>
        </w:tc>
        <w:tc>
          <w:tcPr>
            <w:tcW w:w="4336" w:type="dxa"/>
            <w:gridSpan w:val="3"/>
            <w:tcBorders>
              <w:bottom w:val="single" w:sz="4" w:space="0" w:color="000000"/>
            </w:tcBorders>
            <w:shd w:val="clear" w:color="auto" w:fill="auto"/>
          </w:tcPr>
          <w:p w:rsidR="000D0770" w:rsidRDefault="000D0770" w:rsidP="00715978">
            <w:pPr>
              <w:widowControl w:val="0"/>
              <w:snapToGrid w:val="0"/>
              <w:jc w:val="both"/>
            </w:pPr>
          </w:p>
        </w:tc>
      </w:tr>
      <w:tr w:rsidR="000D0770" w:rsidTr="00715978">
        <w:trPr>
          <w:trHeight w:val="360"/>
        </w:trPr>
        <w:tc>
          <w:tcPr>
            <w:tcW w:w="2185" w:type="dxa"/>
            <w:gridSpan w:val="4"/>
            <w:shd w:val="clear" w:color="auto" w:fill="auto"/>
          </w:tcPr>
          <w:p w:rsidR="000D0770" w:rsidRDefault="000D0770" w:rsidP="00715978">
            <w:pPr>
              <w:widowControl w:val="0"/>
              <w:jc w:val="both"/>
            </w:pPr>
            <w:r>
              <w:t>Телефон</w:t>
            </w:r>
          </w:p>
        </w:tc>
        <w:tc>
          <w:tcPr>
            <w:tcW w:w="4336" w:type="dxa"/>
            <w:gridSpan w:val="3"/>
            <w:tcBorders>
              <w:top w:val="single" w:sz="4" w:space="0" w:color="000000"/>
              <w:bottom w:val="single" w:sz="4" w:space="0" w:color="000000"/>
            </w:tcBorders>
            <w:shd w:val="clear" w:color="auto" w:fill="auto"/>
          </w:tcPr>
          <w:p w:rsidR="000D0770" w:rsidRDefault="000D0770" w:rsidP="00715978">
            <w:pPr>
              <w:widowControl w:val="0"/>
              <w:snapToGrid w:val="0"/>
              <w:jc w:val="both"/>
            </w:pPr>
          </w:p>
        </w:tc>
      </w:tr>
    </w:tbl>
    <w:p w:rsidR="000D0770" w:rsidRDefault="000D0770" w:rsidP="000D0770">
      <w:pPr>
        <w:pStyle w:val="ConsPlusTitle"/>
        <w:widowControl/>
        <w:jc w:val="center"/>
      </w:pPr>
    </w:p>
    <w:p w:rsidR="000D0770" w:rsidRDefault="000D0770" w:rsidP="000D0770">
      <w:pPr>
        <w:pStyle w:val="ConsPlusTitle"/>
        <w:widowControl/>
        <w:jc w:val="center"/>
      </w:pPr>
      <w:r>
        <w:t>ЗАЯВЛЕНИЕ</w:t>
      </w:r>
    </w:p>
    <w:p w:rsidR="000D0770" w:rsidRDefault="000D0770" w:rsidP="000D0770">
      <w:pPr>
        <w:pStyle w:val="ConsPlusNonformat"/>
        <w:widowControl/>
        <w:ind w:firstLine="360"/>
        <w:jc w:val="both"/>
        <w:rPr>
          <w:rFonts w:ascii="Times New Roman" w:hAnsi="Times New Roman" w:cs="Times New Roman"/>
          <w:sz w:val="24"/>
          <w:szCs w:val="24"/>
        </w:rPr>
      </w:pPr>
    </w:p>
    <w:p w:rsidR="000D0770" w:rsidRDefault="000D0770" w:rsidP="000D0770">
      <w:pPr>
        <w:pStyle w:val="ConsPlusNonformat"/>
        <w:widowControl/>
        <w:ind w:firstLine="360"/>
        <w:jc w:val="both"/>
      </w:pPr>
      <w:proofErr w:type="gramStart"/>
      <w:r>
        <w:rPr>
          <w:rFonts w:ascii="Times New Roman" w:hAnsi="Times New Roman" w:cs="Times New Roman"/>
          <w:sz w:val="22"/>
          <w:szCs w:val="22"/>
        </w:rPr>
        <w:t>В  соответствии  с  Положением о пенсии за выслугу лет в муниципальном образовании</w:t>
      </w:r>
      <w:proofErr w:type="gramEnd"/>
      <w:r>
        <w:rPr>
          <w:rFonts w:ascii="Times New Roman" w:hAnsi="Times New Roman" w:cs="Times New Roman"/>
          <w:sz w:val="22"/>
          <w:szCs w:val="22"/>
        </w:rPr>
        <w:t xml:space="preserve"> «</w:t>
      </w:r>
      <w:r w:rsidR="003A0CEE" w:rsidRPr="003A0CEE">
        <w:rPr>
          <w:rFonts w:ascii="Times New Roman" w:eastAsia="Calibri" w:hAnsi="Times New Roman" w:cs="Times New Roman"/>
          <w:sz w:val="24"/>
          <w:szCs w:val="24"/>
          <w:lang w:eastAsia="zh-CN"/>
        </w:rPr>
        <w:t>Айрюмовское</w:t>
      </w:r>
      <w:r>
        <w:rPr>
          <w:rFonts w:ascii="Times New Roman" w:eastAsia="Calibri" w:hAnsi="Times New Roman" w:cs="Times New Roman"/>
          <w:sz w:val="22"/>
          <w:szCs w:val="22"/>
          <w:lang w:eastAsia="zh-CN"/>
        </w:rPr>
        <w:t xml:space="preserve"> сельское поселение</w:t>
      </w:r>
      <w:r>
        <w:rPr>
          <w:rFonts w:ascii="Times New Roman" w:hAnsi="Times New Roman" w:cs="Times New Roman"/>
          <w:sz w:val="22"/>
          <w:szCs w:val="22"/>
        </w:rPr>
        <w:t>» прошу (указать нужное):</w:t>
      </w:r>
    </w:p>
    <w:tbl>
      <w:tblPr>
        <w:tblW w:w="0" w:type="auto"/>
        <w:tblInd w:w="109" w:type="dxa"/>
        <w:tblLayout w:type="fixed"/>
        <w:tblLook w:val="0000"/>
      </w:tblPr>
      <w:tblGrid>
        <w:gridCol w:w="654"/>
        <w:gridCol w:w="823"/>
        <w:gridCol w:w="129"/>
        <w:gridCol w:w="91"/>
        <w:gridCol w:w="165"/>
        <w:gridCol w:w="699"/>
        <w:gridCol w:w="522"/>
        <w:gridCol w:w="443"/>
        <w:gridCol w:w="692"/>
        <w:gridCol w:w="76"/>
        <w:gridCol w:w="866"/>
        <w:gridCol w:w="91"/>
        <w:gridCol w:w="423"/>
        <w:gridCol w:w="2120"/>
        <w:gridCol w:w="1669"/>
      </w:tblGrid>
      <w:tr w:rsidR="000D0770" w:rsidTr="00715978">
        <w:trPr>
          <w:trHeight w:val="331"/>
        </w:trPr>
        <w:tc>
          <w:tcPr>
            <w:tcW w:w="654" w:type="dxa"/>
            <w:shd w:val="clear" w:color="auto" w:fill="auto"/>
          </w:tcPr>
          <w:p w:rsidR="000D0770" w:rsidRDefault="000D0770" w:rsidP="00715978">
            <w:pPr>
              <w:pStyle w:val="ConsPlusNonformat"/>
              <w:jc w:val="both"/>
            </w:pPr>
            <w:r>
              <w:rPr>
                <w:rFonts w:ascii="Times New Roman" w:hAnsi="Times New Roman" w:cs="Times New Roman"/>
                <w:sz w:val="22"/>
                <w:szCs w:val="22"/>
              </w:rPr>
              <w:t>1)*</w:t>
            </w:r>
          </w:p>
        </w:tc>
        <w:tc>
          <w:tcPr>
            <w:tcW w:w="3564" w:type="dxa"/>
            <w:gridSpan w:val="8"/>
            <w:tcBorders>
              <w:bottom w:val="single" w:sz="4" w:space="0" w:color="000000"/>
            </w:tcBorders>
            <w:shd w:val="clear" w:color="auto" w:fill="auto"/>
          </w:tcPr>
          <w:p w:rsidR="000D0770" w:rsidRDefault="000D0770" w:rsidP="00715978">
            <w:pPr>
              <w:pStyle w:val="ConsPlusNonformat"/>
              <w:snapToGrid w:val="0"/>
              <w:jc w:val="both"/>
              <w:rPr>
                <w:rFonts w:ascii="Times New Roman" w:hAnsi="Times New Roman" w:cs="Times New Roman"/>
                <w:sz w:val="22"/>
                <w:szCs w:val="22"/>
              </w:rPr>
            </w:pPr>
          </w:p>
        </w:tc>
        <w:tc>
          <w:tcPr>
            <w:tcW w:w="5245" w:type="dxa"/>
            <w:gridSpan w:val="6"/>
            <w:tcBorders>
              <w:bottom w:val="single" w:sz="4" w:space="0" w:color="000000"/>
            </w:tcBorders>
            <w:shd w:val="clear" w:color="auto" w:fill="auto"/>
          </w:tcPr>
          <w:p w:rsidR="000D0770" w:rsidRDefault="000D0770" w:rsidP="00715978">
            <w:pPr>
              <w:pStyle w:val="ConsPlusNonformat"/>
              <w:jc w:val="both"/>
            </w:pPr>
            <w:r>
              <w:rPr>
                <w:rFonts w:ascii="Times New Roman" w:hAnsi="Times New Roman" w:cs="Times New Roman"/>
                <w:sz w:val="22"/>
                <w:szCs w:val="22"/>
              </w:rPr>
              <w:t>мне  пенсию за выслугу лет</w:t>
            </w:r>
          </w:p>
        </w:tc>
      </w:tr>
      <w:tr w:rsidR="000D0770" w:rsidTr="00715978">
        <w:trPr>
          <w:trHeight w:val="367"/>
        </w:trPr>
        <w:tc>
          <w:tcPr>
            <w:tcW w:w="654" w:type="dxa"/>
            <w:shd w:val="clear" w:color="auto" w:fill="auto"/>
          </w:tcPr>
          <w:p w:rsidR="000D0770" w:rsidRDefault="000D0770" w:rsidP="00715978">
            <w:pPr>
              <w:pStyle w:val="ConsPlusNonformat"/>
              <w:snapToGrid w:val="0"/>
              <w:jc w:val="center"/>
              <w:rPr>
                <w:rFonts w:ascii="Times New Roman" w:hAnsi="Times New Roman" w:cs="Times New Roman"/>
                <w:sz w:val="22"/>
                <w:szCs w:val="22"/>
              </w:rPr>
            </w:pPr>
          </w:p>
        </w:tc>
        <w:tc>
          <w:tcPr>
            <w:tcW w:w="3564" w:type="dxa"/>
            <w:gridSpan w:val="8"/>
            <w:tcBorders>
              <w:top w:val="single" w:sz="4" w:space="0" w:color="000000"/>
            </w:tcBorders>
            <w:shd w:val="clear" w:color="auto" w:fill="auto"/>
          </w:tcPr>
          <w:p w:rsidR="000D0770" w:rsidRDefault="000D0770" w:rsidP="00715978">
            <w:pPr>
              <w:pStyle w:val="ConsPlusNonformat"/>
              <w:jc w:val="center"/>
            </w:pPr>
            <w:r>
              <w:rPr>
                <w:rFonts w:ascii="Times New Roman" w:hAnsi="Times New Roman" w:cs="Times New Roman"/>
                <w:sz w:val="22"/>
                <w:szCs w:val="22"/>
              </w:rPr>
              <w:t>(назначить, пересчитать)</w:t>
            </w:r>
          </w:p>
        </w:tc>
        <w:tc>
          <w:tcPr>
            <w:tcW w:w="5245" w:type="dxa"/>
            <w:gridSpan w:val="6"/>
            <w:tcBorders>
              <w:bottom w:val="single" w:sz="4" w:space="0" w:color="000000"/>
            </w:tcBorders>
            <w:shd w:val="clear" w:color="auto" w:fill="auto"/>
          </w:tcPr>
          <w:p w:rsidR="000D0770" w:rsidRDefault="000D0770" w:rsidP="00715978">
            <w:pPr>
              <w:pStyle w:val="ConsPlusNonformat"/>
              <w:snapToGrid w:val="0"/>
              <w:ind w:left="793"/>
              <w:jc w:val="both"/>
              <w:rPr>
                <w:rFonts w:ascii="Times New Roman" w:hAnsi="Times New Roman" w:cs="Times New Roman"/>
                <w:sz w:val="22"/>
                <w:szCs w:val="22"/>
              </w:rPr>
            </w:pPr>
          </w:p>
        </w:tc>
      </w:tr>
      <w:tr w:rsidR="000D0770" w:rsidTr="00715978">
        <w:trPr>
          <w:trHeight w:val="180"/>
        </w:trPr>
        <w:tc>
          <w:tcPr>
            <w:tcW w:w="654" w:type="dxa"/>
            <w:shd w:val="clear" w:color="auto" w:fill="auto"/>
          </w:tcPr>
          <w:p w:rsidR="000D0770" w:rsidRDefault="000D0770" w:rsidP="00715978">
            <w:pPr>
              <w:pStyle w:val="ConsPlusNonformat"/>
              <w:jc w:val="both"/>
            </w:pPr>
            <w:r>
              <w:rPr>
                <w:rFonts w:ascii="Times New Roman" w:hAnsi="Times New Roman" w:cs="Times New Roman"/>
                <w:sz w:val="22"/>
                <w:szCs w:val="22"/>
              </w:rPr>
              <w:t>2)**</w:t>
            </w:r>
          </w:p>
        </w:tc>
        <w:tc>
          <w:tcPr>
            <w:tcW w:w="4597" w:type="dxa"/>
            <w:gridSpan w:val="11"/>
            <w:tcBorders>
              <w:top w:val="single" w:sz="4" w:space="0" w:color="000000"/>
              <w:bottom w:val="single" w:sz="4" w:space="0" w:color="000000"/>
            </w:tcBorders>
            <w:shd w:val="clear" w:color="auto" w:fill="auto"/>
          </w:tcPr>
          <w:p w:rsidR="000D0770" w:rsidRDefault="000D0770" w:rsidP="00715978">
            <w:pPr>
              <w:pStyle w:val="ConsPlusNonformat"/>
              <w:snapToGrid w:val="0"/>
              <w:jc w:val="both"/>
              <w:rPr>
                <w:rFonts w:ascii="Times New Roman" w:hAnsi="Times New Roman" w:cs="Times New Roman"/>
                <w:sz w:val="22"/>
                <w:szCs w:val="22"/>
              </w:rPr>
            </w:pPr>
          </w:p>
        </w:tc>
        <w:tc>
          <w:tcPr>
            <w:tcW w:w="4212" w:type="dxa"/>
            <w:gridSpan w:val="3"/>
            <w:tcBorders>
              <w:top w:val="single" w:sz="4" w:space="0" w:color="000000"/>
            </w:tcBorders>
            <w:shd w:val="clear" w:color="auto" w:fill="auto"/>
          </w:tcPr>
          <w:p w:rsidR="000D0770" w:rsidRDefault="000D0770" w:rsidP="00715978">
            <w:pPr>
              <w:pStyle w:val="ConsPlusNonformat"/>
              <w:jc w:val="both"/>
            </w:pPr>
            <w:r>
              <w:rPr>
                <w:rFonts w:ascii="Times New Roman" w:hAnsi="Times New Roman" w:cs="Times New Roman"/>
                <w:sz w:val="22"/>
                <w:szCs w:val="22"/>
              </w:rPr>
              <w:t>выплату пенсии за выслугу лет</w:t>
            </w:r>
          </w:p>
        </w:tc>
      </w:tr>
      <w:tr w:rsidR="000D0770" w:rsidTr="00715978">
        <w:trPr>
          <w:trHeight w:val="180"/>
        </w:trPr>
        <w:tc>
          <w:tcPr>
            <w:tcW w:w="9463" w:type="dxa"/>
            <w:gridSpan w:val="15"/>
            <w:shd w:val="clear" w:color="auto" w:fill="auto"/>
          </w:tcPr>
          <w:p w:rsidR="000D0770" w:rsidRDefault="000D0770" w:rsidP="00715978">
            <w:pPr>
              <w:pStyle w:val="ConsPlusNonformat"/>
              <w:jc w:val="both"/>
            </w:pPr>
            <w:r>
              <w:rPr>
                <w:rFonts w:ascii="Times New Roman" w:hAnsi="Times New Roman" w:cs="Times New Roman"/>
                <w:sz w:val="22"/>
                <w:szCs w:val="22"/>
              </w:rPr>
              <w:t xml:space="preserve">     (приостановить, восстановить, продлить, прекратить)</w:t>
            </w:r>
          </w:p>
        </w:tc>
      </w:tr>
      <w:tr w:rsidR="000D0770" w:rsidTr="00715978">
        <w:trPr>
          <w:trHeight w:val="180"/>
        </w:trPr>
        <w:tc>
          <w:tcPr>
            <w:tcW w:w="9463" w:type="dxa"/>
            <w:gridSpan w:val="15"/>
            <w:tcBorders>
              <w:bottom w:val="single" w:sz="4" w:space="0" w:color="000000"/>
            </w:tcBorders>
            <w:shd w:val="clear" w:color="auto" w:fill="auto"/>
          </w:tcPr>
          <w:p w:rsidR="000D0770" w:rsidRDefault="000D0770" w:rsidP="00715978">
            <w:pPr>
              <w:pStyle w:val="ConsPlusNonformat"/>
              <w:jc w:val="both"/>
            </w:pPr>
            <w:r>
              <w:rPr>
                <w:rFonts w:ascii="Times New Roman" w:hAnsi="Times New Roman" w:cs="Times New Roman"/>
                <w:sz w:val="22"/>
                <w:szCs w:val="22"/>
              </w:rPr>
              <w:t xml:space="preserve">в связи </w:t>
            </w:r>
            <w:proofErr w:type="gramStart"/>
            <w:r>
              <w:rPr>
                <w:rFonts w:ascii="Times New Roman" w:hAnsi="Times New Roman" w:cs="Times New Roman"/>
                <w:sz w:val="22"/>
                <w:szCs w:val="22"/>
              </w:rPr>
              <w:t>с</w:t>
            </w:r>
            <w:proofErr w:type="gramEnd"/>
          </w:p>
        </w:tc>
      </w:tr>
      <w:tr w:rsidR="000D0770" w:rsidTr="00715978">
        <w:trPr>
          <w:trHeight w:val="180"/>
        </w:trPr>
        <w:tc>
          <w:tcPr>
            <w:tcW w:w="654" w:type="dxa"/>
            <w:shd w:val="clear" w:color="auto" w:fill="auto"/>
          </w:tcPr>
          <w:p w:rsidR="000D0770" w:rsidRDefault="000D0770" w:rsidP="00715978">
            <w:pPr>
              <w:pStyle w:val="ConsPlusNonformat"/>
              <w:jc w:val="both"/>
            </w:pPr>
            <w:r>
              <w:rPr>
                <w:rFonts w:ascii="Times New Roman" w:hAnsi="Times New Roman" w:cs="Times New Roman"/>
                <w:sz w:val="22"/>
                <w:szCs w:val="22"/>
              </w:rPr>
              <w:t>3)</w:t>
            </w:r>
          </w:p>
        </w:tc>
        <w:tc>
          <w:tcPr>
            <w:tcW w:w="8809" w:type="dxa"/>
            <w:gridSpan w:val="14"/>
            <w:tcBorders>
              <w:top w:val="single" w:sz="4" w:space="0" w:color="000000"/>
              <w:bottom w:val="single" w:sz="4" w:space="0" w:color="000000"/>
            </w:tcBorders>
            <w:shd w:val="clear" w:color="auto" w:fill="auto"/>
          </w:tcPr>
          <w:p w:rsidR="000D0770" w:rsidRDefault="000D0770" w:rsidP="00715978">
            <w:pPr>
              <w:pStyle w:val="ConsPlusNonformat"/>
              <w:jc w:val="both"/>
            </w:pPr>
            <w:r>
              <w:rPr>
                <w:rFonts w:ascii="Times New Roman" w:hAnsi="Times New Roman" w:cs="Times New Roman"/>
                <w:sz w:val="22"/>
                <w:szCs w:val="22"/>
              </w:rPr>
              <w:t>изменить данные (указать какие)</w:t>
            </w:r>
          </w:p>
        </w:tc>
      </w:tr>
      <w:tr w:rsidR="000D0770" w:rsidTr="00715978">
        <w:trPr>
          <w:trHeight w:val="180"/>
        </w:trPr>
        <w:tc>
          <w:tcPr>
            <w:tcW w:w="1477" w:type="dxa"/>
            <w:gridSpan w:val="2"/>
            <w:shd w:val="clear" w:color="auto" w:fill="auto"/>
          </w:tcPr>
          <w:p w:rsidR="000D0770" w:rsidRDefault="000D0770" w:rsidP="00715978">
            <w:pPr>
              <w:pStyle w:val="ConsPlusNonformat"/>
              <w:jc w:val="both"/>
            </w:pPr>
            <w:r>
              <w:rPr>
                <w:rFonts w:ascii="Times New Roman" w:hAnsi="Times New Roman" w:cs="Times New Roman"/>
                <w:sz w:val="22"/>
                <w:szCs w:val="22"/>
              </w:rPr>
              <w:t xml:space="preserve">в связи </w:t>
            </w:r>
            <w:proofErr w:type="gramStart"/>
            <w:r>
              <w:rPr>
                <w:rFonts w:ascii="Times New Roman" w:hAnsi="Times New Roman" w:cs="Times New Roman"/>
                <w:sz w:val="22"/>
                <w:szCs w:val="22"/>
              </w:rPr>
              <w:t>с</w:t>
            </w:r>
            <w:proofErr w:type="gramEnd"/>
          </w:p>
        </w:tc>
        <w:tc>
          <w:tcPr>
            <w:tcW w:w="7986" w:type="dxa"/>
            <w:gridSpan w:val="13"/>
            <w:tcBorders>
              <w:top w:val="single" w:sz="4" w:space="0" w:color="000000"/>
              <w:bottom w:val="single" w:sz="4" w:space="0" w:color="000000"/>
            </w:tcBorders>
            <w:shd w:val="clear" w:color="auto" w:fill="auto"/>
          </w:tcPr>
          <w:p w:rsidR="000D0770" w:rsidRDefault="000D0770" w:rsidP="00715978">
            <w:pPr>
              <w:pStyle w:val="ConsPlusNonformat"/>
              <w:snapToGrid w:val="0"/>
              <w:jc w:val="both"/>
              <w:rPr>
                <w:rFonts w:ascii="Times New Roman" w:hAnsi="Times New Roman" w:cs="Times New Roman"/>
                <w:sz w:val="22"/>
                <w:szCs w:val="22"/>
              </w:rPr>
            </w:pPr>
          </w:p>
        </w:tc>
      </w:tr>
      <w:tr w:rsidR="000D0770" w:rsidTr="00715978">
        <w:trPr>
          <w:trHeight w:val="180"/>
        </w:trPr>
        <w:tc>
          <w:tcPr>
            <w:tcW w:w="9463" w:type="dxa"/>
            <w:gridSpan w:val="15"/>
            <w:tcBorders>
              <w:top w:val="single" w:sz="4" w:space="0" w:color="000000"/>
            </w:tcBorders>
            <w:shd w:val="clear" w:color="auto" w:fill="auto"/>
          </w:tcPr>
          <w:p w:rsidR="000D0770" w:rsidRDefault="000D0770" w:rsidP="00715978">
            <w:pPr>
              <w:widowControl w:val="0"/>
              <w:ind w:firstLine="252"/>
              <w:jc w:val="both"/>
            </w:pPr>
            <w:r>
              <w:t>Сообщаю, что получаю страховую пенсию___________________________________________</w:t>
            </w:r>
          </w:p>
          <w:p w:rsidR="000D0770" w:rsidRDefault="000D0770" w:rsidP="00715978">
            <w:pPr>
              <w:widowControl w:val="0"/>
              <w:ind w:firstLine="252"/>
              <w:jc w:val="both"/>
            </w:pPr>
            <w:r>
              <w:t>(по старости,  инвалидности)</w:t>
            </w:r>
          </w:p>
          <w:p w:rsidR="000D0770" w:rsidRDefault="000D0770" w:rsidP="00715978">
            <w:pPr>
              <w:widowControl w:val="0"/>
              <w:jc w:val="both"/>
            </w:pPr>
            <w:r>
              <w:t>в соответствии с Федеральным законом «О страховых пенсиях ».</w:t>
            </w:r>
          </w:p>
          <w:p w:rsidR="000D0770" w:rsidRDefault="000D0770" w:rsidP="00715978">
            <w:pPr>
              <w:widowControl w:val="0"/>
              <w:spacing w:after="200"/>
              <w:ind w:firstLine="252"/>
              <w:jc w:val="both"/>
            </w:pPr>
            <w:r>
              <w:t>Не получаю одновременно иную пенсию, доплату, надбавку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w:t>
            </w:r>
          </w:p>
        </w:tc>
      </w:tr>
      <w:tr w:rsidR="000D0770" w:rsidTr="00715978">
        <w:trPr>
          <w:trHeight w:val="360"/>
        </w:trPr>
        <w:tc>
          <w:tcPr>
            <w:tcW w:w="9463" w:type="dxa"/>
            <w:gridSpan w:val="15"/>
            <w:shd w:val="clear" w:color="auto" w:fill="auto"/>
          </w:tcPr>
          <w:p w:rsidR="000D0770" w:rsidRDefault="000D0770" w:rsidP="00715978">
            <w:pPr>
              <w:widowControl w:val="0"/>
              <w:jc w:val="both"/>
            </w:pPr>
            <w:r>
              <w:t>Выплату пенсии прошу производить</w:t>
            </w:r>
          </w:p>
        </w:tc>
      </w:tr>
      <w:tr w:rsidR="000D0770" w:rsidTr="00715978">
        <w:trPr>
          <w:trHeight w:val="221"/>
        </w:trPr>
        <w:tc>
          <w:tcPr>
            <w:tcW w:w="3526" w:type="dxa"/>
            <w:gridSpan w:val="8"/>
            <w:shd w:val="clear" w:color="auto" w:fill="auto"/>
          </w:tcPr>
          <w:p w:rsidR="000D0770" w:rsidRDefault="000D0770" w:rsidP="00715978">
            <w:pPr>
              <w:widowControl w:val="0"/>
              <w:jc w:val="both"/>
            </w:pPr>
            <w:r>
              <w:t>через кредитное учреждение</w:t>
            </w:r>
          </w:p>
        </w:tc>
        <w:tc>
          <w:tcPr>
            <w:tcW w:w="5937" w:type="dxa"/>
            <w:gridSpan w:val="7"/>
            <w:tcBorders>
              <w:top w:val="single" w:sz="4" w:space="0" w:color="000000"/>
              <w:bottom w:val="single" w:sz="4" w:space="0" w:color="000000"/>
            </w:tcBorders>
            <w:shd w:val="clear" w:color="auto" w:fill="auto"/>
          </w:tcPr>
          <w:p w:rsidR="000D0770" w:rsidRDefault="000D0770" w:rsidP="00715978">
            <w:pPr>
              <w:widowControl w:val="0"/>
              <w:snapToGrid w:val="0"/>
              <w:jc w:val="both"/>
            </w:pPr>
          </w:p>
        </w:tc>
      </w:tr>
      <w:tr w:rsidR="000D0770" w:rsidTr="00715978">
        <w:trPr>
          <w:trHeight w:val="120"/>
        </w:trPr>
        <w:tc>
          <w:tcPr>
            <w:tcW w:w="1606" w:type="dxa"/>
            <w:gridSpan w:val="3"/>
            <w:shd w:val="clear" w:color="auto" w:fill="auto"/>
          </w:tcPr>
          <w:p w:rsidR="000D0770" w:rsidRDefault="000D0770" w:rsidP="00715978">
            <w:pPr>
              <w:widowControl w:val="0"/>
              <w:jc w:val="both"/>
            </w:pPr>
            <w:r>
              <w:t>на счет</w:t>
            </w:r>
          </w:p>
        </w:tc>
        <w:tc>
          <w:tcPr>
            <w:tcW w:w="7857" w:type="dxa"/>
            <w:gridSpan w:val="12"/>
            <w:tcBorders>
              <w:bottom w:val="single" w:sz="4" w:space="0" w:color="000000"/>
            </w:tcBorders>
            <w:shd w:val="clear" w:color="auto" w:fill="auto"/>
          </w:tcPr>
          <w:p w:rsidR="000D0770" w:rsidRDefault="000D0770" w:rsidP="00715978">
            <w:pPr>
              <w:widowControl w:val="0"/>
              <w:snapToGrid w:val="0"/>
              <w:jc w:val="both"/>
            </w:pPr>
          </w:p>
        </w:tc>
      </w:tr>
      <w:tr w:rsidR="000D0770" w:rsidTr="00715978">
        <w:trPr>
          <w:trHeight w:val="211"/>
        </w:trPr>
        <w:tc>
          <w:tcPr>
            <w:tcW w:w="1606" w:type="dxa"/>
            <w:gridSpan w:val="3"/>
            <w:shd w:val="clear" w:color="auto" w:fill="auto"/>
          </w:tcPr>
          <w:p w:rsidR="000D0770" w:rsidRDefault="000D0770" w:rsidP="00715978">
            <w:pPr>
              <w:widowControl w:val="0"/>
              <w:snapToGrid w:val="0"/>
              <w:contextualSpacing/>
              <w:jc w:val="both"/>
            </w:pPr>
          </w:p>
        </w:tc>
        <w:tc>
          <w:tcPr>
            <w:tcW w:w="7857" w:type="dxa"/>
            <w:gridSpan w:val="12"/>
            <w:tcBorders>
              <w:top w:val="single" w:sz="4" w:space="0" w:color="000000"/>
            </w:tcBorders>
            <w:shd w:val="clear" w:color="auto" w:fill="auto"/>
          </w:tcPr>
          <w:p w:rsidR="000D0770" w:rsidRDefault="000D0770" w:rsidP="00715978">
            <w:pPr>
              <w:widowControl w:val="0"/>
              <w:snapToGrid w:val="0"/>
              <w:contextualSpacing/>
              <w:jc w:val="both"/>
            </w:pPr>
          </w:p>
        </w:tc>
      </w:tr>
      <w:tr w:rsidR="000D0770" w:rsidTr="00715978">
        <w:trPr>
          <w:trHeight w:val="198"/>
        </w:trPr>
        <w:tc>
          <w:tcPr>
            <w:tcW w:w="1862" w:type="dxa"/>
            <w:gridSpan w:val="5"/>
            <w:shd w:val="clear" w:color="auto" w:fill="auto"/>
          </w:tcPr>
          <w:p w:rsidR="000D0770" w:rsidRDefault="000D0770" w:rsidP="00715978">
            <w:pPr>
              <w:widowControl w:val="0"/>
              <w:contextualSpacing/>
              <w:jc w:val="both"/>
            </w:pPr>
            <w:r>
              <w:rPr>
                <w:sz w:val="20"/>
                <w:szCs w:val="20"/>
              </w:rPr>
              <w:t>_______________</w:t>
            </w:r>
          </w:p>
        </w:tc>
        <w:tc>
          <w:tcPr>
            <w:tcW w:w="1221" w:type="dxa"/>
            <w:gridSpan w:val="2"/>
            <w:shd w:val="clear" w:color="auto" w:fill="auto"/>
          </w:tcPr>
          <w:p w:rsidR="000D0770" w:rsidRDefault="000D0770" w:rsidP="00715978">
            <w:pPr>
              <w:widowControl w:val="0"/>
              <w:contextualSpacing/>
              <w:jc w:val="both"/>
            </w:pPr>
            <w:r>
              <w:rPr>
                <w:sz w:val="20"/>
                <w:szCs w:val="20"/>
              </w:rPr>
              <w:t>20       г.</w:t>
            </w:r>
          </w:p>
        </w:tc>
        <w:tc>
          <w:tcPr>
            <w:tcW w:w="2591" w:type="dxa"/>
            <w:gridSpan w:val="6"/>
            <w:shd w:val="clear" w:color="auto" w:fill="auto"/>
          </w:tcPr>
          <w:p w:rsidR="000D0770" w:rsidRDefault="000D0770" w:rsidP="00715978">
            <w:pPr>
              <w:widowControl w:val="0"/>
              <w:snapToGrid w:val="0"/>
              <w:contextualSpacing/>
              <w:jc w:val="both"/>
              <w:rPr>
                <w:sz w:val="20"/>
                <w:szCs w:val="20"/>
              </w:rPr>
            </w:pPr>
          </w:p>
        </w:tc>
        <w:tc>
          <w:tcPr>
            <w:tcW w:w="3789" w:type="dxa"/>
            <w:gridSpan w:val="2"/>
            <w:tcBorders>
              <w:bottom w:val="single" w:sz="4" w:space="0" w:color="000000"/>
            </w:tcBorders>
            <w:shd w:val="clear" w:color="auto" w:fill="auto"/>
          </w:tcPr>
          <w:p w:rsidR="000D0770" w:rsidRDefault="000D0770" w:rsidP="00715978">
            <w:pPr>
              <w:widowControl w:val="0"/>
              <w:snapToGrid w:val="0"/>
              <w:contextualSpacing/>
              <w:jc w:val="both"/>
              <w:rPr>
                <w:sz w:val="20"/>
                <w:szCs w:val="20"/>
              </w:rPr>
            </w:pPr>
          </w:p>
        </w:tc>
      </w:tr>
      <w:tr w:rsidR="000D0770" w:rsidTr="00715978">
        <w:trPr>
          <w:trHeight w:val="219"/>
        </w:trPr>
        <w:tc>
          <w:tcPr>
            <w:tcW w:w="1862" w:type="dxa"/>
            <w:gridSpan w:val="5"/>
            <w:shd w:val="clear" w:color="auto" w:fill="auto"/>
          </w:tcPr>
          <w:p w:rsidR="000D0770" w:rsidRDefault="000D0770" w:rsidP="00715978">
            <w:pPr>
              <w:widowControl w:val="0"/>
              <w:contextualSpacing/>
              <w:jc w:val="both"/>
            </w:pPr>
            <w:r>
              <w:rPr>
                <w:sz w:val="20"/>
                <w:szCs w:val="20"/>
              </w:rPr>
              <w:t xml:space="preserve">        (дата)</w:t>
            </w:r>
          </w:p>
        </w:tc>
        <w:tc>
          <w:tcPr>
            <w:tcW w:w="3812" w:type="dxa"/>
            <w:gridSpan w:val="8"/>
            <w:shd w:val="clear" w:color="auto" w:fill="auto"/>
          </w:tcPr>
          <w:p w:rsidR="000D0770" w:rsidRDefault="000D0770" w:rsidP="00715978">
            <w:pPr>
              <w:widowControl w:val="0"/>
              <w:snapToGrid w:val="0"/>
              <w:contextualSpacing/>
              <w:jc w:val="both"/>
              <w:rPr>
                <w:sz w:val="20"/>
                <w:szCs w:val="20"/>
              </w:rPr>
            </w:pPr>
          </w:p>
        </w:tc>
        <w:tc>
          <w:tcPr>
            <w:tcW w:w="3789" w:type="dxa"/>
            <w:gridSpan w:val="2"/>
            <w:tcBorders>
              <w:top w:val="single" w:sz="4" w:space="0" w:color="000000"/>
              <w:bottom w:val="single" w:sz="4" w:space="0" w:color="000000"/>
            </w:tcBorders>
            <w:shd w:val="clear" w:color="auto" w:fill="auto"/>
          </w:tcPr>
          <w:p w:rsidR="000D0770" w:rsidRDefault="000D0770" w:rsidP="00715978">
            <w:pPr>
              <w:widowControl w:val="0"/>
              <w:ind w:left="881"/>
              <w:contextualSpacing/>
              <w:jc w:val="both"/>
            </w:pPr>
            <w:r>
              <w:rPr>
                <w:sz w:val="18"/>
                <w:szCs w:val="18"/>
              </w:rPr>
              <w:t>(подпись заявителя)</w:t>
            </w:r>
          </w:p>
        </w:tc>
      </w:tr>
      <w:tr w:rsidR="000D0770" w:rsidTr="00715978">
        <w:trPr>
          <w:trHeight w:val="219"/>
        </w:trPr>
        <w:tc>
          <w:tcPr>
            <w:tcW w:w="1862" w:type="dxa"/>
            <w:gridSpan w:val="5"/>
            <w:tcBorders>
              <w:top w:val="single" w:sz="4" w:space="0" w:color="000000"/>
            </w:tcBorders>
            <w:shd w:val="clear" w:color="auto" w:fill="auto"/>
          </w:tcPr>
          <w:p w:rsidR="000D0770" w:rsidRDefault="000D0770" w:rsidP="00715978">
            <w:pPr>
              <w:widowControl w:val="0"/>
              <w:snapToGrid w:val="0"/>
              <w:contextualSpacing/>
              <w:jc w:val="both"/>
            </w:pPr>
          </w:p>
        </w:tc>
        <w:tc>
          <w:tcPr>
            <w:tcW w:w="3812" w:type="dxa"/>
            <w:gridSpan w:val="8"/>
            <w:shd w:val="clear" w:color="auto" w:fill="auto"/>
          </w:tcPr>
          <w:p w:rsidR="000D0770" w:rsidRDefault="000D0770" w:rsidP="00715978">
            <w:pPr>
              <w:widowControl w:val="0"/>
              <w:snapToGrid w:val="0"/>
              <w:contextualSpacing/>
              <w:jc w:val="both"/>
            </w:pPr>
          </w:p>
        </w:tc>
        <w:tc>
          <w:tcPr>
            <w:tcW w:w="3789" w:type="dxa"/>
            <w:gridSpan w:val="2"/>
            <w:tcBorders>
              <w:top w:val="single" w:sz="4" w:space="0" w:color="000000"/>
            </w:tcBorders>
            <w:shd w:val="clear" w:color="auto" w:fill="auto"/>
          </w:tcPr>
          <w:p w:rsidR="000D0770" w:rsidRDefault="000D0770" w:rsidP="00715978">
            <w:pPr>
              <w:widowControl w:val="0"/>
              <w:snapToGrid w:val="0"/>
              <w:ind w:left="881"/>
              <w:contextualSpacing/>
              <w:jc w:val="both"/>
            </w:pPr>
          </w:p>
        </w:tc>
      </w:tr>
      <w:tr w:rsidR="000D0770" w:rsidTr="00715978">
        <w:trPr>
          <w:trHeight w:val="207"/>
        </w:trPr>
        <w:tc>
          <w:tcPr>
            <w:tcW w:w="2561" w:type="dxa"/>
            <w:gridSpan w:val="6"/>
            <w:shd w:val="clear" w:color="auto" w:fill="auto"/>
          </w:tcPr>
          <w:p w:rsidR="000D0770" w:rsidRDefault="000D0770" w:rsidP="00715978">
            <w:pPr>
              <w:widowControl w:val="0"/>
              <w:jc w:val="both"/>
            </w:pPr>
            <w:r>
              <w:rPr>
                <w:sz w:val="20"/>
                <w:szCs w:val="20"/>
              </w:rPr>
              <w:t>Заявление принято</w:t>
            </w:r>
          </w:p>
        </w:tc>
        <w:tc>
          <w:tcPr>
            <w:tcW w:w="1733" w:type="dxa"/>
            <w:gridSpan w:val="4"/>
            <w:tcBorders>
              <w:bottom w:val="single" w:sz="4" w:space="0" w:color="000000"/>
            </w:tcBorders>
            <w:shd w:val="clear" w:color="auto" w:fill="auto"/>
          </w:tcPr>
          <w:p w:rsidR="000D0770" w:rsidRDefault="000D0770" w:rsidP="00715978">
            <w:pPr>
              <w:widowControl w:val="0"/>
              <w:snapToGrid w:val="0"/>
              <w:jc w:val="center"/>
              <w:rPr>
                <w:sz w:val="20"/>
                <w:szCs w:val="20"/>
              </w:rPr>
            </w:pPr>
          </w:p>
        </w:tc>
        <w:tc>
          <w:tcPr>
            <w:tcW w:w="866" w:type="dxa"/>
            <w:shd w:val="clear" w:color="auto" w:fill="auto"/>
          </w:tcPr>
          <w:p w:rsidR="000D0770" w:rsidRDefault="000D0770" w:rsidP="00715978">
            <w:pPr>
              <w:widowControl w:val="0"/>
              <w:ind w:right="-108"/>
              <w:jc w:val="both"/>
            </w:pPr>
            <w:r>
              <w:rPr>
                <w:sz w:val="20"/>
                <w:szCs w:val="20"/>
              </w:rPr>
              <w:t>20      г.</w:t>
            </w:r>
          </w:p>
        </w:tc>
        <w:tc>
          <w:tcPr>
            <w:tcW w:w="2634" w:type="dxa"/>
            <w:gridSpan w:val="3"/>
            <w:shd w:val="clear" w:color="auto" w:fill="auto"/>
          </w:tcPr>
          <w:p w:rsidR="000D0770" w:rsidRDefault="000D0770" w:rsidP="00715978">
            <w:pPr>
              <w:widowControl w:val="0"/>
              <w:jc w:val="both"/>
            </w:pPr>
            <w:r>
              <w:rPr>
                <w:sz w:val="20"/>
                <w:szCs w:val="20"/>
              </w:rPr>
              <w:t>и зарегистрировано под  №</w:t>
            </w:r>
          </w:p>
        </w:tc>
        <w:tc>
          <w:tcPr>
            <w:tcW w:w="1669" w:type="dxa"/>
            <w:tcBorders>
              <w:bottom w:val="single" w:sz="4" w:space="0" w:color="000000"/>
            </w:tcBorders>
            <w:shd w:val="clear" w:color="auto" w:fill="auto"/>
          </w:tcPr>
          <w:p w:rsidR="000D0770" w:rsidRDefault="000D0770" w:rsidP="00715978">
            <w:pPr>
              <w:widowControl w:val="0"/>
              <w:snapToGrid w:val="0"/>
              <w:jc w:val="both"/>
              <w:rPr>
                <w:sz w:val="20"/>
                <w:szCs w:val="20"/>
              </w:rPr>
            </w:pPr>
          </w:p>
        </w:tc>
      </w:tr>
      <w:tr w:rsidR="000D0770" w:rsidTr="00715978">
        <w:trPr>
          <w:trHeight w:val="277"/>
        </w:trPr>
        <w:tc>
          <w:tcPr>
            <w:tcW w:w="1697" w:type="dxa"/>
            <w:gridSpan w:val="4"/>
            <w:shd w:val="clear" w:color="auto" w:fill="auto"/>
          </w:tcPr>
          <w:p w:rsidR="000D0770" w:rsidRDefault="000D0770" w:rsidP="00715978">
            <w:pPr>
              <w:widowControl w:val="0"/>
              <w:jc w:val="both"/>
            </w:pPr>
            <w:r>
              <w:t>Специалист</w:t>
            </w:r>
          </w:p>
        </w:tc>
        <w:tc>
          <w:tcPr>
            <w:tcW w:w="7766" w:type="dxa"/>
            <w:gridSpan w:val="11"/>
            <w:tcBorders>
              <w:bottom w:val="single" w:sz="4" w:space="0" w:color="000000"/>
            </w:tcBorders>
            <w:shd w:val="clear" w:color="auto" w:fill="auto"/>
          </w:tcPr>
          <w:p w:rsidR="000D0770" w:rsidRDefault="000D0770" w:rsidP="00715978">
            <w:pPr>
              <w:widowControl w:val="0"/>
              <w:snapToGrid w:val="0"/>
              <w:jc w:val="both"/>
            </w:pPr>
          </w:p>
        </w:tc>
      </w:tr>
      <w:tr w:rsidR="000D0770" w:rsidTr="00715978">
        <w:trPr>
          <w:trHeight w:val="272"/>
        </w:trPr>
        <w:tc>
          <w:tcPr>
            <w:tcW w:w="1697" w:type="dxa"/>
            <w:gridSpan w:val="4"/>
            <w:shd w:val="clear" w:color="auto" w:fill="auto"/>
          </w:tcPr>
          <w:p w:rsidR="000D0770" w:rsidRDefault="000D0770" w:rsidP="00715978">
            <w:pPr>
              <w:widowControl w:val="0"/>
              <w:snapToGrid w:val="0"/>
              <w:jc w:val="both"/>
            </w:pPr>
          </w:p>
        </w:tc>
        <w:tc>
          <w:tcPr>
            <w:tcW w:w="7766" w:type="dxa"/>
            <w:gridSpan w:val="11"/>
            <w:tcBorders>
              <w:top w:val="single" w:sz="4" w:space="0" w:color="000000"/>
            </w:tcBorders>
            <w:shd w:val="clear" w:color="auto" w:fill="auto"/>
          </w:tcPr>
          <w:p w:rsidR="000D0770" w:rsidRDefault="000D0770" w:rsidP="00715978">
            <w:pPr>
              <w:widowControl w:val="0"/>
              <w:spacing w:after="200"/>
              <w:ind w:left="869"/>
              <w:jc w:val="both"/>
            </w:pPr>
            <w:r>
              <w:rPr>
                <w:sz w:val="18"/>
                <w:szCs w:val="18"/>
              </w:rPr>
              <w:t xml:space="preserve">        (подпись, инициалы и фамилия уполномоченного лица)</w:t>
            </w:r>
          </w:p>
        </w:tc>
      </w:tr>
    </w:tbl>
    <w:p w:rsidR="000D0770" w:rsidRDefault="000D0770" w:rsidP="000D0770">
      <w:pPr>
        <w:jc w:val="both"/>
      </w:pPr>
      <w:r>
        <w:rPr>
          <w:sz w:val="20"/>
          <w:szCs w:val="20"/>
        </w:rPr>
        <w:lastRenderedPageBreak/>
        <w:t>*  при подаче заявления о назначении или перерасчете пенсии за выслугу лет;</w:t>
      </w:r>
    </w:p>
    <w:p w:rsidR="000D0770" w:rsidRDefault="000D0770" w:rsidP="000D0770">
      <w:pPr>
        <w:jc w:val="both"/>
      </w:pPr>
      <w:r>
        <w:rPr>
          <w:sz w:val="20"/>
          <w:szCs w:val="20"/>
        </w:rPr>
        <w:t>** при подаче заявления о приостановлении, восстановлении, продлении, прекращении выплаты пенсии за выслугу лет, об изменении данных получателя</w:t>
      </w:r>
    </w:p>
    <w:p w:rsidR="000D0770" w:rsidRDefault="000D0770" w:rsidP="000D0770">
      <w:pPr>
        <w:pStyle w:val="ConsPlusNormal"/>
        <w:widowControl/>
        <w:rPr>
          <w:rFonts w:ascii="Times New Roman" w:hAnsi="Times New Roman" w:cs="Times New Roman"/>
          <w:sz w:val="22"/>
          <w:szCs w:val="22"/>
        </w:rPr>
      </w:pPr>
    </w:p>
    <w:p w:rsidR="000D0770" w:rsidRDefault="000D0770" w:rsidP="000D0770">
      <w:pPr>
        <w:sectPr w:rsidR="000D0770">
          <w:footerReference w:type="default" r:id="rId52"/>
          <w:footerReference w:type="first" r:id="rId53"/>
          <w:pgSz w:w="11906" w:h="16838"/>
          <w:pgMar w:top="1134" w:right="629" w:bottom="988" w:left="1418" w:header="720" w:footer="563" w:gutter="0"/>
          <w:cols w:space="720"/>
          <w:titlePg/>
          <w:docGrid w:linePitch="360"/>
        </w:sectPr>
      </w:pPr>
    </w:p>
    <w:p w:rsidR="000D0770" w:rsidRDefault="000D0770" w:rsidP="000D0770">
      <w:r>
        <w:rPr>
          <w:sz w:val="18"/>
          <w:szCs w:val="18"/>
          <w:lang w:eastAsia="ru-RU"/>
        </w:rPr>
        <w:lastRenderedPageBreak/>
        <w:t xml:space="preserve">                                                                                                                                                                                              </w:t>
      </w:r>
      <w:r>
        <w:rPr>
          <w:sz w:val="18"/>
          <w:szCs w:val="18"/>
          <w:lang w:eastAsia="ru-RU"/>
        </w:rPr>
        <w:tab/>
      </w:r>
      <w:r>
        <w:rPr>
          <w:sz w:val="18"/>
          <w:szCs w:val="18"/>
          <w:lang w:eastAsia="ru-RU"/>
        </w:rPr>
        <w:tab/>
      </w:r>
      <w:r>
        <w:rPr>
          <w:sz w:val="18"/>
          <w:szCs w:val="18"/>
          <w:lang w:eastAsia="ru-RU"/>
        </w:rPr>
        <w:tab/>
        <w:t xml:space="preserve"> </w:t>
      </w:r>
      <w:r w:rsidR="005E337E">
        <w:rPr>
          <w:sz w:val="18"/>
          <w:szCs w:val="18"/>
          <w:lang w:eastAsia="ru-RU"/>
        </w:rPr>
        <w:t xml:space="preserve">          </w:t>
      </w:r>
      <w:r>
        <w:rPr>
          <w:sz w:val="22"/>
          <w:szCs w:val="22"/>
          <w:lang w:eastAsia="ru-RU"/>
        </w:rPr>
        <w:t>Приложение № 5</w:t>
      </w:r>
    </w:p>
    <w:p w:rsidR="009E0CF4" w:rsidRDefault="000D0770" w:rsidP="009E0CF4">
      <w:pPr>
        <w:ind w:firstLine="4500"/>
        <w:jc w:val="right"/>
        <w:rPr>
          <w:sz w:val="22"/>
          <w:szCs w:val="22"/>
          <w:lang w:eastAsia="ru-RU"/>
        </w:rPr>
      </w:pPr>
      <w:r w:rsidRPr="005E337E">
        <w:rPr>
          <w:lang w:eastAsia="ru-RU"/>
        </w:rPr>
        <w:t xml:space="preserve">                                                                                                                                                                                              </w:t>
      </w:r>
      <w:r w:rsidR="003A0CEE" w:rsidRPr="005E337E">
        <w:rPr>
          <w:lang w:eastAsia="ru-RU"/>
        </w:rPr>
        <w:t xml:space="preserve">   </w:t>
      </w:r>
      <w:r w:rsidRPr="005E337E">
        <w:rPr>
          <w:lang w:eastAsia="ru-RU"/>
        </w:rPr>
        <w:t xml:space="preserve"> </w:t>
      </w:r>
      <w:r w:rsidR="005E337E" w:rsidRPr="005E337E">
        <w:rPr>
          <w:lang w:eastAsia="ru-RU"/>
        </w:rPr>
        <w:t xml:space="preserve">               </w:t>
      </w:r>
      <w:r w:rsidR="009E0CF4">
        <w:rPr>
          <w:lang w:eastAsia="ru-RU"/>
        </w:rPr>
        <w:t xml:space="preserve">             </w:t>
      </w:r>
      <w:r w:rsidR="005E337E" w:rsidRPr="005E337E">
        <w:rPr>
          <w:lang w:eastAsia="ru-RU"/>
        </w:rPr>
        <w:t xml:space="preserve">к </w:t>
      </w:r>
      <w:r w:rsidRPr="005E337E">
        <w:rPr>
          <w:lang w:eastAsia="ru-RU"/>
        </w:rPr>
        <w:t xml:space="preserve">Положению </w:t>
      </w:r>
      <w:r w:rsidR="009E0CF4">
        <w:t>о пенсии за выслугу лет</w:t>
      </w:r>
      <w:r>
        <w:rPr>
          <w:sz w:val="22"/>
          <w:szCs w:val="22"/>
          <w:lang w:eastAsia="ru-RU"/>
        </w:rPr>
        <w:t xml:space="preserve">  </w:t>
      </w:r>
    </w:p>
    <w:p w:rsidR="000D0770" w:rsidRDefault="000D0770" w:rsidP="009E0CF4">
      <w:pPr>
        <w:ind w:firstLine="4500"/>
        <w:jc w:val="right"/>
      </w:pPr>
      <w:r>
        <w:rPr>
          <w:sz w:val="22"/>
          <w:szCs w:val="22"/>
          <w:lang w:eastAsia="ru-RU"/>
        </w:rPr>
        <w:t xml:space="preserve">                                                                                                                                                                                             </w:t>
      </w:r>
      <w:r w:rsidR="003A0CEE">
        <w:rPr>
          <w:sz w:val="22"/>
          <w:szCs w:val="22"/>
          <w:lang w:eastAsia="ru-RU"/>
        </w:rPr>
        <w:t xml:space="preserve">  </w:t>
      </w:r>
      <w:r w:rsidR="005E337E">
        <w:rPr>
          <w:sz w:val="22"/>
          <w:szCs w:val="22"/>
          <w:lang w:eastAsia="ru-RU"/>
        </w:rPr>
        <w:t xml:space="preserve">            </w:t>
      </w:r>
      <w:r>
        <w:rPr>
          <w:sz w:val="22"/>
          <w:szCs w:val="22"/>
          <w:lang w:eastAsia="ru-RU"/>
        </w:rPr>
        <w:t xml:space="preserve">в муниципальном образовании </w:t>
      </w:r>
    </w:p>
    <w:p w:rsidR="000D0770" w:rsidRDefault="000D0770" w:rsidP="000D0770">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sidR="005E337E">
        <w:rPr>
          <w:sz w:val="22"/>
          <w:szCs w:val="22"/>
          <w:lang w:eastAsia="ru-RU"/>
        </w:rPr>
        <w:t xml:space="preserve">             </w:t>
      </w:r>
      <w:r>
        <w:rPr>
          <w:sz w:val="22"/>
          <w:szCs w:val="22"/>
          <w:lang w:eastAsia="ru-RU"/>
        </w:rPr>
        <w:t>«</w:t>
      </w:r>
      <w:r w:rsidR="003A0CEE" w:rsidRPr="003A0CEE">
        <w:rPr>
          <w:rFonts w:eastAsia="Calibri"/>
          <w:lang w:eastAsia="zh-CN"/>
        </w:rPr>
        <w:t>Айрюмовское</w:t>
      </w:r>
      <w:r>
        <w:rPr>
          <w:sz w:val="22"/>
          <w:szCs w:val="22"/>
        </w:rPr>
        <w:t xml:space="preserve"> сельское поселение</w:t>
      </w:r>
      <w:r>
        <w:rPr>
          <w:sz w:val="22"/>
          <w:szCs w:val="22"/>
          <w:lang w:eastAsia="ru-RU"/>
        </w:rPr>
        <w:t>»</w:t>
      </w:r>
    </w:p>
    <w:p w:rsidR="000D0770" w:rsidRDefault="000D0770" w:rsidP="000D0770">
      <w:pPr>
        <w:jc w:val="both"/>
      </w:pPr>
      <w:r>
        <w:rPr>
          <w:sz w:val="16"/>
          <w:szCs w:val="16"/>
          <w:lang w:eastAsia="ru-RU"/>
        </w:rPr>
        <w:t xml:space="preserve">                    Наименование органа _____________________________________________________________________________</w:t>
      </w:r>
    </w:p>
    <w:p w:rsidR="000D0770" w:rsidRDefault="000D0770" w:rsidP="000D0770">
      <w:r>
        <w:rPr>
          <w:sz w:val="16"/>
          <w:szCs w:val="16"/>
          <w:lang w:eastAsia="ru-RU"/>
        </w:rPr>
        <w:t xml:space="preserve">                   Дата выдачи _________________</w:t>
      </w:r>
    </w:p>
    <w:p w:rsidR="000D0770" w:rsidRDefault="000D0770" w:rsidP="000D0770">
      <w:r>
        <w:rPr>
          <w:sz w:val="16"/>
          <w:szCs w:val="16"/>
          <w:lang w:eastAsia="ru-RU"/>
        </w:rPr>
        <w:t xml:space="preserve">                                             (число, месяц, год</w:t>
      </w:r>
      <w:r>
        <w:rPr>
          <w:sz w:val="18"/>
          <w:szCs w:val="18"/>
          <w:lang w:eastAsia="ru-RU"/>
        </w:rPr>
        <w:t xml:space="preserve">)                                                                                             </w:t>
      </w:r>
      <w:r>
        <w:rPr>
          <w:sz w:val="16"/>
          <w:szCs w:val="16"/>
          <w:lang w:eastAsia="ru-RU"/>
        </w:rPr>
        <w:t>СПРАВКА</w:t>
      </w:r>
    </w:p>
    <w:p w:rsidR="000D0770" w:rsidRDefault="000D0770" w:rsidP="000D0770">
      <w:pPr>
        <w:jc w:val="center"/>
      </w:pPr>
      <w:r>
        <w:rPr>
          <w:sz w:val="16"/>
          <w:szCs w:val="16"/>
          <w:lang w:eastAsia="ru-RU"/>
        </w:rPr>
        <w:t>О РАЗМЕРЕ СРЕДНЕМЕСЯЧНОГО ЗАРАБОТКА</w:t>
      </w:r>
    </w:p>
    <w:tbl>
      <w:tblPr>
        <w:tblW w:w="0" w:type="auto"/>
        <w:tblInd w:w="1025" w:type="dxa"/>
        <w:tblLayout w:type="fixed"/>
        <w:tblLook w:val="0000"/>
      </w:tblPr>
      <w:tblGrid>
        <w:gridCol w:w="1251"/>
        <w:gridCol w:w="192"/>
        <w:gridCol w:w="1119"/>
        <w:gridCol w:w="391"/>
        <w:gridCol w:w="778"/>
        <w:gridCol w:w="223"/>
        <w:gridCol w:w="570"/>
        <w:gridCol w:w="717"/>
        <w:gridCol w:w="179"/>
        <w:gridCol w:w="355"/>
        <w:gridCol w:w="1060"/>
        <w:gridCol w:w="541"/>
        <w:gridCol w:w="175"/>
        <w:gridCol w:w="905"/>
        <w:gridCol w:w="720"/>
        <w:gridCol w:w="1060"/>
        <w:gridCol w:w="1268"/>
        <w:gridCol w:w="1260"/>
        <w:gridCol w:w="1440"/>
        <w:gridCol w:w="20"/>
      </w:tblGrid>
      <w:tr w:rsidR="000D0770" w:rsidTr="00715978">
        <w:trPr>
          <w:gridAfter w:val="1"/>
          <w:wAfter w:w="20" w:type="dxa"/>
          <w:trHeight w:val="360"/>
        </w:trPr>
        <w:tc>
          <w:tcPr>
            <w:tcW w:w="3731" w:type="dxa"/>
            <w:gridSpan w:val="5"/>
            <w:shd w:val="clear" w:color="auto" w:fill="auto"/>
          </w:tcPr>
          <w:p w:rsidR="000D0770" w:rsidRDefault="000D0770" w:rsidP="00715978">
            <w:pPr>
              <w:widowControl w:val="0"/>
              <w:ind w:firstLine="252"/>
            </w:pPr>
            <w:r>
              <w:rPr>
                <w:sz w:val="16"/>
                <w:szCs w:val="16"/>
                <w:lang w:eastAsia="ru-RU"/>
              </w:rPr>
              <w:t>Среднемесячный заработок  гр.</w:t>
            </w:r>
          </w:p>
        </w:tc>
        <w:tc>
          <w:tcPr>
            <w:tcW w:w="10473" w:type="dxa"/>
            <w:gridSpan w:val="14"/>
            <w:tcBorders>
              <w:bottom w:val="single" w:sz="4" w:space="0" w:color="000000"/>
            </w:tcBorders>
            <w:shd w:val="clear" w:color="auto" w:fill="auto"/>
          </w:tcPr>
          <w:p w:rsidR="000D0770" w:rsidRDefault="000D0770" w:rsidP="00715978">
            <w:pPr>
              <w:widowControl w:val="0"/>
              <w:tabs>
                <w:tab w:val="left" w:pos="4110"/>
              </w:tabs>
              <w:snapToGrid w:val="0"/>
              <w:rPr>
                <w:sz w:val="16"/>
                <w:szCs w:val="16"/>
                <w:lang w:eastAsia="ru-RU"/>
              </w:rPr>
            </w:pPr>
          </w:p>
        </w:tc>
      </w:tr>
      <w:tr w:rsidR="000D0770" w:rsidTr="00715978">
        <w:trPr>
          <w:gridAfter w:val="1"/>
          <w:wAfter w:w="20" w:type="dxa"/>
          <w:trHeight w:val="169"/>
        </w:trPr>
        <w:tc>
          <w:tcPr>
            <w:tcW w:w="14204" w:type="dxa"/>
            <w:gridSpan w:val="19"/>
            <w:shd w:val="clear" w:color="auto" w:fill="auto"/>
          </w:tcPr>
          <w:p w:rsidR="000D0770" w:rsidRDefault="000D0770" w:rsidP="00715978">
            <w:pPr>
              <w:widowControl w:val="0"/>
            </w:pPr>
            <w:r>
              <w:rPr>
                <w:sz w:val="16"/>
                <w:szCs w:val="16"/>
                <w:lang w:eastAsia="ru-RU"/>
              </w:rPr>
              <w:t xml:space="preserve">                                                                                                                                              (фамилия, имя, отчество)</w:t>
            </w:r>
          </w:p>
        </w:tc>
      </w:tr>
      <w:tr w:rsidR="000D0770" w:rsidTr="00715978">
        <w:trPr>
          <w:gridAfter w:val="1"/>
          <w:wAfter w:w="20" w:type="dxa"/>
          <w:trHeight w:val="301"/>
        </w:trPr>
        <w:tc>
          <w:tcPr>
            <w:tcW w:w="2953" w:type="dxa"/>
            <w:gridSpan w:val="4"/>
            <w:shd w:val="clear" w:color="auto" w:fill="auto"/>
          </w:tcPr>
          <w:p w:rsidR="000D0770" w:rsidRDefault="000D0770" w:rsidP="00715978">
            <w:pPr>
              <w:widowControl w:val="0"/>
              <w:jc w:val="both"/>
            </w:pPr>
            <w:proofErr w:type="gramStart"/>
            <w:r>
              <w:rPr>
                <w:sz w:val="16"/>
                <w:szCs w:val="16"/>
                <w:lang w:eastAsia="ru-RU"/>
              </w:rPr>
              <w:t>замещавшего</w:t>
            </w:r>
            <w:proofErr w:type="gramEnd"/>
            <w:r>
              <w:rPr>
                <w:sz w:val="16"/>
                <w:szCs w:val="16"/>
                <w:lang w:eastAsia="ru-RU"/>
              </w:rPr>
              <w:t xml:space="preserve"> должность</w:t>
            </w:r>
          </w:p>
        </w:tc>
        <w:tc>
          <w:tcPr>
            <w:tcW w:w="11251" w:type="dxa"/>
            <w:gridSpan w:val="15"/>
            <w:tcBorders>
              <w:bottom w:val="single" w:sz="4" w:space="0" w:color="000000"/>
            </w:tcBorders>
            <w:shd w:val="clear" w:color="auto" w:fill="auto"/>
          </w:tcPr>
          <w:p w:rsidR="000D0770" w:rsidRDefault="000D0770" w:rsidP="00715978">
            <w:pPr>
              <w:widowControl w:val="0"/>
              <w:snapToGrid w:val="0"/>
              <w:jc w:val="both"/>
              <w:rPr>
                <w:sz w:val="16"/>
                <w:szCs w:val="16"/>
                <w:lang w:eastAsia="ru-RU"/>
              </w:rPr>
            </w:pPr>
          </w:p>
        </w:tc>
      </w:tr>
      <w:tr w:rsidR="000D0770" w:rsidTr="00715978">
        <w:trPr>
          <w:gridAfter w:val="1"/>
          <w:wAfter w:w="20" w:type="dxa"/>
          <w:trHeight w:val="163"/>
        </w:trPr>
        <w:tc>
          <w:tcPr>
            <w:tcW w:w="2953" w:type="dxa"/>
            <w:gridSpan w:val="4"/>
            <w:shd w:val="clear" w:color="auto" w:fill="auto"/>
          </w:tcPr>
          <w:p w:rsidR="000D0770" w:rsidRDefault="000D0770" w:rsidP="00715978">
            <w:pPr>
              <w:widowControl w:val="0"/>
              <w:snapToGrid w:val="0"/>
              <w:jc w:val="center"/>
              <w:rPr>
                <w:sz w:val="16"/>
                <w:szCs w:val="16"/>
                <w:lang w:eastAsia="ru-RU"/>
              </w:rPr>
            </w:pPr>
          </w:p>
        </w:tc>
        <w:tc>
          <w:tcPr>
            <w:tcW w:w="11251" w:type="dxa"/>
            <w:gridSpan w:val="15"/>
            <w:tcBorders>
              <w:top w:val="single" w:sz="4" w:space="0" w:color="000000"/>
            </w:tcBorders>
            <w:shd w:val="clear" w:color="auto" w:fill="auto"/>
          </w:tcPr>
          <w:p w:rsidR="000D0770" w:rsidRDefault="000D0770" w:rsidP="00715978">
            <w:pPr>
              <w:widowControl w:val="0"/>
              <w:jc w:val="center"/>
            </w:pPr>
            <w:r>
              <w:rPr>
                <w:sz w:val="16"/>
                <w:szCs w:val="16"/>
                <w:lang w:eastAsia="ru-RU"/>
              </w:rPr>
              <w:t>(наименование должности)</w:t>
            </w:r>
          </w:p>
        </w:tc>
      </w:tr>
      <w:tr w:rsidR="000D0770" w:rsidTr="00715978">
        <w:trPr>
          <w:gridAfter w:val="1"/>
          <w:wAfter w:w="20" w:type="dxa"/>
          <w:trHeight w:val="295"/>
        </w:trPr>
        <w:tc>
          <w:tcPr>
            <w:tcW w:w="1443" w:type="dxa"/>
            <w:gridSpan w:val="2"/>
            <w:shd w:val="clear" w:color="auto" w:fill="auto"/>
          </w:tcPr>
          <w:p w:rsidR="000D0770" w:rsidRDefault="000D0770" w:rsidP="00715978">
            <w:pPr>
              <w:widowControl w:val="0"/>
              <w:jc w:val="both"/>
            </w:pPr>
            <w:r>
              <w:rPr>
                <w:sz w:val="16"/>
                <w:szCs w:val="16"/>
                <w:lang w:eastAsia="ru-RU"/>
              </w:rPr>
              <w:t xml:space="preserve">за период </w:t>
            </w:r>
            <w:proofErr w:type="gramStart"/>
            <w:r>
              <w:rPr>
                <w:sz w:val="16"/>
                <w:szCs w:val="16"/>
                <w:lang w:eastAsia="ru-RU"/>
              </w:rPr>
              <w:t>с</w:t>
            </w:r>
            <w:proofErr w:type="gramEnd"/>
          </w:p>
        </w:tc>
        <w:tc>
          <w:tcPr>
            <w:tcW w:w="3081" w:type="dxa"/>
            <w:gridSpan w:val="5"/>
            <w:tcBorders>
              <w:bottom w:val="single" w:sz="4" w:space="0" w:color="000000"/>
            </w:tcBorders>
            <w:shd w:val="clear" w:color="auto" w:fill="auto"/>
          </w:tcPr>
          <w:p w:rsidR="000D0770" w:rsidRDefault="000D0770" w:rsidP="00715978">
            <w:pPr>
              <w:widowControl w:val="0"/>
              <w:snapToGrid w:val="0"/>
              <w:jc w:val="both"/>
              <w:rPr>
                <w:sz w:val="16"/>
                <w:szCs w:val="16"/>
                <w:lang w:eastAsia="ru-RU"/>
              </w:rPr>
            </w:pPr>
          </w:p>
        </w:tc>
        <w:tc>
          <w:tcPr>
            <w:tcW w:w="896" w:type="dxa"/>
            <w:gridSpan w:val="2"/>
            <w:shd w:val="clear" w:color="auto" w:fill="auto"/>
          </w:tcPr>
          <w:p w:rsidR="000D0770" w:rsidRDefault="000D0770" w:rsidP="00715978">
            <w:pPr>
              <w:widowControl w:val="0"/>
              <w:jc w:val="center"/>
            </w:pPr>
            <w:r>
              <w:rPr>
                <w:sz w:val="16"/>
                <w:szCs w:val="16"/>
                <w:lang w:eastAsia="ru-RU"/>
              </w:rPr>
              <w:t>по</w:t>
            </w:r>
          </w:p>
        </w:tc>
        <w:tc>
          <w:tcPr>
            <w:tcW w:w="2131" w:type="dxa"/>
            <w:gridSpan w:val="4"/>
            <w:tcBorders>
              <w:bottom w:val="single" w:sz="4" w:space="0" w:color="000000"/>
            </w:tcBorders>
            <w:shd w:val="clear" w:color="auto" w:fill="auto"/>
          </w:tcPr>
          <w:p w:rsidR="000D0770" w:rsidRDefault="000D0770" w:rsidP="00715978">
            <w:pPr>
              <w:widowControl w:val="0"/>
              <w:snapToGrid w:val="0"/>
              <w:jc w:val="both"/>
              <w:rPr>
                <w:sz w:val="16"/>
                <w:szCs w:val="16"/>
                <w:lang w:eastAsia="ru-RU"/>
              </w:rPr>
            </w:pPr>
          </w:p>
        </w:tc>
        <w:tc>
          <w:tcPr>
            <w:tcW w:w="6653" w:type="dxa"/>
            <w:gridSpan w:val="6"/>
            <w:shd w:val="clear" w:color="auto" w:fill="auto"/>
          </w:tcPr>
          <w:p w:rsidR="000D0770" w:rsidRDefault="000D0770" w:rsidP="00715978">
            <w:pPr>
              <w:widowControl w:val="0"/>
              <w:jc w:val="both"/>
            </w:pPr>
            <w:r>
              <w:rPr>
                <w:sz w:val="16"/>
                <w:szCs w:val="16"/>
                <w:lang w:eastAsia="ru-RU"/>
              </w:rPr>
              <w:t>составлял:</w:t>
            </w:r>
          </w:p>
        </w:tc>
      </w:tr>
      <w:tr w:rsidR="000D0770" w:rsidTr="00715978">
        <w:trPr>
          <w:gridAfter w:val="1"/>
          <w:wAfter w:w="20" w:type="dxa"/>
          <w:trHeight w:val="360"/>
        </w:trPr>
        <w:tc>
          <w:tcPr>
            <w:tcW w:w="1443" w:type="dxa"/>
            <w:gridSpan w:val="2"/>
            <w:shd w:val="clear" w:color="auto" w:fill="auto"/>
          </w:tcPr>
          <w:p w:rsidR="000D0770" w:rsidRDefault="000D0770" w:rsidP="00715978">
            <w:pPr>
              <w:widowControl w:val="0"/>
              <w:snapToGrid w:val="0"/>
              <w:jc w:val="both"/>
              <w:rPr>
                <w:sz w:val="16"/>
                <w:szCs w:val="16"/>
                <w:lang w:eastAsia="ru-RU"/>
              </w:rPr>
            </w:pPr>
          </w:p>
        </w:tc>
        <w:tc>
          <w:tcPr>
            <w:tcW w:w="3081" w:type="dxa"/>
            <w:gridSpan w:val="5"/>
            <w:shd w:val="clear" w:color="auto" w:fill="auto"/>
          </w:tcPr>
          <w:p w:rsidR="000D0770" w:rsidRDefault="000D0770" w:rsidP="00715978">
            <w:pPr>
              <w:widowControl w:val="0"/>
              <w:jc w:val="center"/>
            </w:pPr>
            <w:r>
              <w:rPr>
                <w:sz w:val="16"/>
                <w:szCs w:val="16"/>
                <w:lang w:eastAsia="ru-RU"/>
              </w:rPr>
              <w:t>(день, месяц, год)</w:t>
            </w:r>
          </w:p>
        </w:tc>
        <w:tc>
          <w:tcPr>
            <w:tcW w:w="896" w:type="dxa"/>
            <w:gridSpan w:val="2"/>
            <w:shd w:val="clear" w:color="auto" w:fill="auto"/>
          </w:tcPr>
          <w:p w:rsidR="000D0770" w:rsidRDefault="000D0770" w:rsidP="00715978">
            <w:pPr>
              <w:widowControl w:val="0"/>
              <w:snapToGrid w:val="0"/>
              <w:jc w:val="both"/>
              <w:rPr>
                <w:sz w:val="16"/>
                <w:szCs w:val="16"/>
                <w:lang w:eastAsia="ru-RU"/>
              </w:rPr>
            </w:pPr>
          </w:p>
        </w:tc>
        <w:tc>
          <w:tcPr>
            <w:tcW w:w="2131" w:type="dxa"/>
            <w:gridSpan w:val="4"/>
            <w:shd w:val="clear" w:color="auto" w:fill="auto"/>
          </w:tcPr>
          <w:p w:rsidR="000D0770" w:rsidRDefault="000D0770" w:rsidP="00715978">
            <w:pPr>
              <w:widowControl w:val="0"/>
              <w:jc w:val="center"/>
            </w:pPr>
            <w:r>
              <w:rPr>
                <w:sz w:val="16"/>
                <w:szCs w:val="16"/>
                <w:lang w:eastAsia="ru-RU"/>
              </w:rPr>
              <w:t>(день, месяц, год)</w:t>
            </w:r>
          </w:p>
        </w:tc>
        <w:tc>
          <w:tcPr>
            <w:tcW w:w="6653" w:type="dxa"/>
            <w:gridSpan w:val="6"/>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357"/>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792"/>
                <w:tab w:val="left" w:pos="9356"/>
              </w:tabs>
              <w:ind w:right="-108"/>
              <w:jc w:val="center"/>
            </w:pPr>
            <w:r>
              <w:rPr>
                <w:sz w:val="16"/>
                <w:szCs w:val="16"/>
                <w:lang w:eastAsia="ru-RU"/>
              </w:rPr>
              <w:t>Месяц, год</w:t>
            </w:r>
          </w:p>
          <w:p w:rsidR="000D0770" w:rsidRDefault="000D0770" w:rsidP="00715978">
            <w:pPr>
              <w:widowControl w:val="0"/>
              <w:jc w:val="center"/>
              <w:rPr>
                <w:sz w:val="16"/>
                <w:szCs w:val="16"/>
                <w:lang w:eastAsia="ru-RU"/>
              </w:rPr>
            </w:pPr>
          </w:p>
        </w:tc>
        <w:tc>
          <w:tcPr>
            <w:tcW w:w="1311" w:type="dxa"/>
            <w:gridSpan w:val="2"/>
            <w:vMerge w:val="restart"/>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8"/>
              <w:jc w:val="center"/>
            </w:pPr>
            <w:r>
              <w:rPr>
                <w:sz w:val="16"/>
                <w:szCs w:val="16"/>
                <w:lang w:eastAsia="ru-RU"/>
              </w:rPr>
              <w:t>Количество</w:t>
            </w:r>
          </w:p>
          <w:p w:rsidR="000D0770" w:rsidRDefault="000D0770" w:rsidP="00715978">
            <w:pPr>
              <w:widowControl w:val="0"/>
              <w:ind w:right="-108"/>
              <w:jc w:val="center"/>
            </w:pPr>
            <w:r>
              <w:rPr>
                <w:sz w:val="16"/>
                <w:szCs w:val="16"/>
                <w:lang w:eastAsia="ru-RU"/>
              </w:rPr>
              <w:t>отработанных дней</w:t>
            </w:r>
          </w:p>
        </w:tc>
        <w:tc>
          <w:tcPr>
            <w:tcW w:w="1392" w:type="dxa"/>
            <w:gridSpan w:val="3"/>
            <w:vMerge w:val="restart"/>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05"/>
                <w:tab w:val="left" w:pos="9356"/>
              </w:tabs>
              <w:ind w:right="-162"/>
              <w:jc w:val="both"/>
            </w:pPr>
            <w:r>
              <w:rPr>
                <w:sz w:val="16"/>
                <w:szCs w:val="16"/>
                <w:lang w:eastAsia="ru-RU"/>
              </w:rPr>
              <w:t xml:space="preserve">   Должностной</w:t>
            </w:r>
          </w:p>
          <w:p w:rsidR="000D0770" w:rsidRDefault="000D0770" w:rsidP="00715978">
            <w:pPr>
              <w:widowControl w:val="0"/>
              <w:tabs>
                <w:tab w:val="left" w:pos="1105"/>
              </w:tabs>
              <w:jc w:val="center"/>
            </w:pPr>
            <w:r>
              <w:rPr>
                <w:sz w:val="16"/>
                <w:szCs w:val="16"/>
                <w:lang w:eastAsia="ru-RU"/>
              </w:rPr>
              <w:t>оклад</w:t>
            </w:r>
          </w:p>
        </w:tc>
        <w:tc>
          <w:tcPr>
            <w:tcW w:w="1287" w:type="dxa"/>
            <w:gridSpan w:val="2"/>
            <w:vMerge w:val="restart"/>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63"/>
              <w:jc w:val="center"/>
            </w:pPr>
            <w:r>
              <w:rPr>
                <w:sz w:val="16"/>
                <w:szCs w:val="16"/>
                <w:lang w:eastAsia="ru-RU"/>
              </w:rPr>
              <w:t xml:space="preserve">Оклад </w:t>
            </w:r>
            <w:proofErr w:type="gramStart"/>
            <w:r>
              <w:rPr>
                <w:sz w:val="16"/>
                <w:szCs w:val="16"/>
                <w:lang w:eastAsia="ru-RU"/>
              </w:rPr>
              <w:t>за</w:t>
            </w:r>
            <w:proofErr w:type="gramEnd"/>
          </w:p>
          <w:p w:rsidR="000D0770" w:rsidRDefault="000D0770" w:rsidP="00715978">
            <w:pPr>
              <w:widowControl w:val="0"/>
              <w:jc w:val="center"/>
            </w:pPr>
            <w:r>
              <w:rPr>
                <w:sz w:val="16"/>
                <w:szCs w:val="16"/>
                <w:lang w:eastAsia="ru-RU"/>
              </w:rPr>
              <w:t>классный</w:t>
            </w:r>
          </w:p>
          <w:p w:rsidR="000D0770" w:rsidRDefault="000D0770" w:rsidP="00715978">
            <w:pPr>
              <w:widowControl w:val="0"/>
              <w:ind w:left="-54"/>
              <w:jc w:val="center"/>
            </w:pPr>
            <w:r>
              <w:rPr>
                <w:sz w:val="16"/>
                <w:szCs w:val="16"/>
                <w:lang w:eastAsia="ru-RU"/>
              </w:rPr>
              <w:t>чин*</w:t>
            </w:r>
          </w:p>
        </w:tc>
        <w:tc>
          <w:tcPr>
            <w:tcW w:w="4995" w:type="dxa"/>
            <w:gridSpan w:val="8"/>
            <w:tcBorders>
              <w:top w:val="single" w:sz="4" w:space="0" w:color="000000"/>
              <w:left w:val="single" w:sz="4" w:space="0" w:color="000000"/>
              <w:bottom w:val="single" w:sz="4" w:space="0" w:color="000000"/>
            </w:tcBorders>
            <w:shd w:val="clear" w:color="auto" w:fill="auto"/>
          </w:tcPr>
          <w:p w:rsidR="000D0770" w:rsidRDefault="000D0770" w:rsidP="00715978">
            <w:pPr>
              <w:widowControl w:val="0"/>
            </w:pPr>
            <w:r>
              <w:rPr>
                <w:sz w:val="16"/>
                <w:szCs w:val="16"/>
                <w:lang w:eastAsia="ru-RU"/>
              </w:rPr>
              <w:t xml:space="preserve">                                  Надбавки </w:t>
            </w:r>
            <w:proofErr w:type="gramStart"/>
            <w:r>
              <w:rPr>
                <w:sz w:val="16"/>
                <w:szCs w:val="16"/>
                <w:lang w:eastAsia="ru-RU"/>
              </w:rPr>
              <w:t>за</w:t>
            </w:r>
            <w:proofErr w:type="gramEnd"/>
            <w:r>
              <w:rPr>
                <w:sz w:val="16"/>
                <w:szCs w:val="16"/>
                <w:lang w:eastAsia="ru-RU"/>
              </w:rPr>
              <w:t>:</w:t>
            </w:r>
          </w:p>
          <w:p w:rsidR="000D0770" w:rsidRDefault="000D0770" w:rsidP="00715978">
            <w:pPr>
              <w:widowControl w:val="0"/>
              <w:rPr>
                <w:sz w:val="16"/>
                <w:szCs w:val="16"/>
                <w:lang w:eastAsia="ru-RU"/>
              </w:rPr>
            </w:pPr>
          </w:p>
        </w:tc>
        <w:tc>
          <w:tcPr>
            <w:tcW w:w="1268" w:type="dxa"/>
            <w:vMerge w:val="restart"/>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left="-108" w:right="-129"/>
              <w:jc w:val="center"/>
            </w:pPr>
            <w:r>
              <w:rPr>
                <w:sz w:val="16"/>
                <w:szCs w:val="16"/>
                <w:lang w:eastAsia="ru-RU"/>
              </w:rPr>
              <w:t>Ежемесячное</w:t>
            </w:r>
          </w:p>
          <w:p w:rsidR="000D0770" w:rsidRDefault="000D0770" w:rsidP="00715978">
            <w:pPr>
              <w:widowControl w:val="0"/>
              <w:tabs>
                <w:tab w:val="left" w:pos="1332"/>
                <w:tab w:val="left" w:pos="9356"/>
              </w:tabs>
              <w:ind w:left="-108" w:right="-129"/>
              <w:jc w:val="center"/>
            </w:pPr>
            <w:r>
              <w:rPr>
                <w:sz w:val="16"/>
                <w:szCs w:val="16"/>
                <w:lang w:eastAsia="ru-RU"/>
              </w:rPr>
              <w:t>денежное</w:t>
            </w:r>
          </w:p>
          <w:p w:rsidR="000D0770" w:rsidRDefault="000D0770" w:rsidP="00715978">
            <w:pPr>
              <w:widowControl w:val="0"/>
              <w:jc w:val="center"/>
            </w:pPr>
            <w:r>
              <w:rPr>
                <w:sz w:val="16"/>
                <w:szCs w:val="16"/>
                <w:lang w:eastAsia="ru-RU"/>
              </w:rPr>
              <w:t>поощрение</w:t>
            </w:r>
          </w:p>
        </w:tc>
        <w:tc>
          <w:tcPr>
            <w:tcW w:w="1260" w:type="dxa"/>
            <w:vMerge w:val="restart"/>
            <w:tcBorders>
              <w:top w:val="single" w:sz="4" w:space="0" w:color="000000"/>
              <w:left w:val="single" w:sz="4" w:space="0" w:color="000000"/>
              <w:bottom w:val="single" w:sz="4" w:space="0" w:color="000000"/>
            </w:tcBorders>
            <w:shd w:val="clear" w:color="auto" w:fill="auto"/>
          </w:tcPr>
          <w:p w:rsidR="000D0770" w:rsidRDefault="000D0770" w:rsidP="00715978">
            <w:pPr>
              <w:widowControl w:val="0"/>
              <w:ind w:left="-108" w:right="-129"/>
              <w:jc w:val="center"/>
            </w:pPr>
            <w:r>
              <w:rPr>
                <w:sz w:val="16"/>
                <w:szCs w:val="16"/>
                <w:lang w:eastAsia="ru-RU"/>
              </w:rPr>
              <w:t>Премии*</w:t>
            </w:r>
          </w:p>
        </w:tc>
        <w:tc>
          <w:tcPr>
            <w:tcW w:w="1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1173"/>
                <w:tab w:val="left" w:pos="9356"/>
              </w:tabs>
              <w:ind w:right="-108"/>
              <w:jc w:val="center"/>
            </w:pPr>
            <w:r>
              <w:rPr>
                <w:sz w:val="16"/>
                <w:szCs w:val="16"/>
                <w:lang w:eastAsia="ru-RU"/>
              </w:rPr>
              <w:t>ИТОГО</w:t>
            </w:r>
          </w:p>
          <w:p w:rsidR="000D0770" w:rsidRDefault="000D0770" w:rsidP="00715978">
            <w:pPr>
              <w:widowControl w:val="0"/>
              <w:tabs>
                <w:tab w:val="left" w:pos="1173"/>
                <w:tab w:val="left" w:pos="9356"/>
              </w:tabs>
              <w:ind w:left="-93" w:right="-108"/>
              <w:jc w:val="center"/>
            </w:pPr>
            <w:proofErr w:type="gramStart"/>
            <w:r>
              <w:rPr>
                <w:sz w:val="16"/>
                <w:szCs w:val="16"/>
                <w:lang w:eastAsia="ru-RU"/>
              </w:rPr>
              <w:t>(сумма</w:t>
            </w:r>
            <w:proofErr w:type="gramEnd"/>
          </w:p>
          <w:p w:rsidR="000D0770" w:rsidRDefault="000D0770" w:rsidP="00715978">
            <w:pPr>
              <w:widowControl w:val="0"/>
              <w:tabs>
                <w:tab w:val="left" w:pos="1173"/>
              </w:tabs>
              <w:ind w:left="-93" w:right="-108"/>
              <w:jc w:val="center"/>
            </w:pPr>
            <w:r>
              <w:rPr>
                <w:sz w:val="16"/>
                <w:szCs w:val="16"/>
                <w:lang w:eastAsia="ru-RU"/>
              </w:rPr>
              <w:t>граф 3-9)</w:t>
            </w:r>
          </w:p>
        </w:tc>
      </w:tr>
      <w:tr w:rsidR="000D0770" w:rsidTr="00715978">
        <w:trPr>
          <w:trHeight w:val="374"/>
        </w:trPr>
        <w:tc>
          <w:tcPr>
            <w:tcW w:w="1251" w:type="dxa"/>
            <w:vMerge/>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792"/>
                <w:tab w:val="left" w:pos="9356"/>
              </w:tabs>
              <w:snapToGrid w:val="0"/>
              <w:ind w:right="-108"/>
              <w:jc w:val="center"/>
              <w:rPr>
                <w:sz w:val="16"/>
                <w:szCs w:val="16"/>
                <w:lang w:eastAsia="ru-RU"/>
              </w:rPr>
            </w:pPr>
          </w:p>
        </w:tc>
        <w:tc>
          <w:tcPr>
            <w:tcW w:w="1311" w:type="dxa"/>
            <w:gridSpan w:val="2"/>
            <w:vMerge/>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8"/>
              <w:jc w:val="center"/>
              <w:rPr>
                <w:sz w:val="16"/>
                <w:szCs w:val="16"/>
                <w:lang w:eastAsia="ru-RU"/>
              </w:rPr>
            </w:pPr>
          </w:p>
        </w:tc>
        <w:tc>
          <w:tcPr>
            <w:tcW w:w="1392" w:type="dxa"/>
            <w:gridSpan w:val="3"/>
            <w:vMerge/>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05"/>
                <w:tab w:val="left" w:pos="9356"/>
              </w:tabs>
              <w:snapToGrid w:val="0"/>
              <w:ind w:right="-162"/>
              <w:jc w:val="both"/>
              <w:rPr>
                <w:sz w:val="16"/>
                <w:szCs w:val="16"/>
                <w:lang w:eastAsia="ru-RU"/>
              </w:rPr>
            </w:pPr>
          </w:p>
        </w:tc>
        <w:tc>
          <w:tcPr>
            <w:tcW w:w="1287" w:type="dxa"/>
            <w:gridSpan w:val="2"/>
            <w:vMerge/>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63"/>
              <w:jc w:val="center"/>
              <w:rPr>
                <w:sz w:val="16"/>
                <w:szCs w:val="16"/>
                <w:lang w:eastAsia="ru-RU"/>
              </w:rPr>
            </w:pPr>
          </w:p>
        </w:tc>
        <w:tc>
          <w:tcPr>
            <w:tcW w:w="1594"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jc w:val="center"/>
            </w:pPr>
            <w:r>
              <w:rPr>
                <w:sz w:val="16"/>
                <w:szCs w:val="16"/>
                <w:lang w:eastAsia="ru-RU"/>
              </w:rPr>
              <w:t>выслугу лет*</w:t>
            </w:r>
          </w:p>
        </w:tc>
        <w:tc>
          <w:tcPr>
            <w:tcW w:w="1621"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left="-108" w:right="-1043"/>
              <w:jc w:val="both"/>
            </w:pPr>
            <w:r>
              <w:rPr>
                <w:sz w:val="16"/>
                <w:szCs w:val="16"/>
                <w:lang w:eastAsia="ru-RU"/>
              </w:rPr>
              <w:t xml:space="preserve">   особые   условия</w:t>
            </w:r>
          </w:p>
          <w:p w:rsidR="000D0770" w:rsidRDefault="000D0770" w:rsidP="00715978">
            <w:pPr>
              <w:widowControl w:val="0"/>
              <w:ind w:left="-108"/>
              <w:jc w:val="center"/>
            </w:pPr>
            <w:r>
              <w:rPr>
                <w:sz w:val="16"/>
                <w:szCs w:val="16"/>
                <w:lang w:eastAsia="ru-RU"/>
              </w:rPr>
              <w:t>службы*</w:t>
            </w:r>
          </w:p>
        </w:tc>
        <w:tc>
          <w:tcPr>
            <w:tcW w:w="17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jc w:val="center"/>
            </w:pPr>
            <w:r>
              <w:rPr>
                <w:sz w:val="16"/>
                <w:szCs w:val="16"/>
                <w:lang w:eastAsia="ru-RU"/>
              </w:rPr>
              <w:t>государственную тайну</w:t>
            </w:r>
          </w:p>
        </w:tc>
        <w:tc>
          <w:tcPr>
            <w:tcW w:w="1268" w:type="dxa"/>
            <w:vMerge/>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both"/>
              <w:rPr>
                <w:sz w:val="16"/>
                <w:szCs w:val="16"/>
                <w:lang w:eastAsia="ru-RU"/>
              </w:rPr>
            </w:pPr>
          </w:p>
        </w:tc>
        <w:tc>
          <w:tcPr>
            <w:tcW w:w="1260" w:type="dxa"/>
            <w:vMerge/>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both"/>
              <w:rPr>
                <w:sz w:val="16"/>
                <w:szCs w:val="16"/>
                <w:lang w:eastAsia="ru-RU"/>
              </w:rPr>
            </w:pPr>
          </w:p>
        </w:tc>
        <w:tc>
          <w:tcPr>
            <w:tcW w:w="146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both"/>
              <w:rPr>
                <w:sz w:val="16"/>
                <w:szCs w:val="16"/>
                <w:lang w:eastAsia="ru-RU"/>
              </w:rPr>
            </w:pPr>
          </w:p>
        </w:tc>
      </w:tr>
      <w:tr w:rsidR="000D0770" w:rsidTr="00715978">
        <w:trPr>
          <w:trHeight w:val="420"/>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both"/>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both"/>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рублей,</w:t>
            </w:r>
          </w:p>
          <w:p w:rsidR="000D0770" w:rsidRDefault="000D0770" w:rsidP="00715978">
            <w:pPr>
              <w:widowControl w:val="0"/>
              <w:tabs>
                <w:tab w:val="left" w:pos="1152"/>
                <w:tab w:val="left" w:pos="1332"/>
                <w:tab w:val="left" w:pos="9356"/>
              </w:tabs>
              <w:ind w:right="-1043"/>
              <w:jc w:val="both"/>
            </w:pPr>
            <w:r>
              <w:rPr>
                <w:sz w:val="16"/>
                <w:szCs w:val="16"/>
                <w:lang w:eastAsia="ru-RU"/>
              </w:rPr>
              <w:t xml:space="preserve">        копеек</w:t>
            </w: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рублей,</w:t>
            </w:r>
          </w:p>
          <w:p w:rsidR="000D0770" w:rsidRDefault="000D0770" w:rsidP="00715978">
            <w:pPr>
              <w:widowControl w:val="0"/>
              <w:tabs>
                <w:tab w:val="left" w:pos="1152"/>
                <w:tab w:val="left" w:pos="1332"/>
                <w:tab w:val="left" w:pos="9356"/>
              </w:tabs>
              <w:ind w:right="-1043"/>
              <w:jc w:val="both"/>
            </w:pPr>
            <w:r>
              <w:rPr>
                <w:sz w:val="16"/>
                <w:szCs w:val="16"/>
                <w:lang w:eastAsia="ru-RU"/>
              </w:rPr>
              <w:t xml:space="preserve">      копеек</w:t>
            </w: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val="en-US" w:eastAsia="ru-RU"/>
              </w:rPr>
              <w:t>%</w:t>
            </w: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рублей,</w:t>
            </w:r>
          </w:p>
          <w:p w:rsidR="000D0770" w:rsidRDefault="000D0770" w:rsidP="00715978">
            <w:pPr>
              <w:widowControl w:val="0"/>
              <w:tabs>
                <w:tab w:val="left" w:pos="1152"/>
                <w:tab w:val="left" w:pos="1332"/>
                <w:tab w:val="left" w:pos="9356"/>
              </w:tabs>
              <w:ind w:right="-1043"/>
              <w:jc w:val="both"/>
            </w:pPr>
            <w:r>
              <w:rPr>
                <w:sz w:val="16"/>
                <w:szCs w:val="16"/>
                <w:lang w:eastAsia="ru-RU"/>
              </w:rPr>
              <w:t xml:space="preserve">    копеек</w:t>
            </w: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val="en-US" w:eastAsia="ru-RU"/>
              </w:rPr>
              <w:t>%</w:t>
            </w: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рублей,</w:t>
            </w:r>
          </w:p>
          <w:p w:rsidR="000D0770" w:rsidRDefault="000D0770" w:rsidP="00715978">
            <w:pPr>
              <w:widowControl w:val="0"/>
              <w:tabs>
                <w:tab w:val="left" w:pos="1152"/>
                <w:tab w:val="left" w:pos="1332"/>
                <w:tab w:val="left" w:pos="9356"/>
              </w:tabs>
              <w:ind w:right="-1043"/>
              <w:jc w:val="both"/>
            </w:pPr>
            <w:r>
              <w:rPr>
                <w:sz w:val="16"/>
                <w:szCs w:val="16"/>
                <w:lang w:eastAsia="ru-RU"/>
              </w:rPr>
              <w:t xml:space="preserve">    копеек</w:t>
            </w: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val="en-US" w:eastAsia="ru-RU"/>
              </w:rPr>
              <w:t>%</w:t>
            </w: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рублей,</w:t>
            </w:r>
          </w:p>
          <w:p w:rsidR="000D0770" w:rsidRDefault="000D0770" w:rsidP="00715978">
            <w:pPr>
              <w:widowControl w:val="0"/>
              <w:tabs>
                <w:tab w:val="left" w:pos="1152"/>
                <w:tab w:val="left" w:pos="1332"/>
                <w:tab w:val="left" w:pos="9356"/>
              </w:tabs>
              <w:ind w:right="-1043"/>
              <w:jc w:val="both"/>
            </w:pPr>
            <w:r>
              <w:rPr>
                <w:sz w:val="16"/>
                <w:szCs w:val="16"/>
                <w:lang w:eastAsia="ru-RU"/>
              </w:rPr>
              <w:t xml:space="preserve">   копеек</w:t>
            </w: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рублей,</w:t>
            </w:r>
          </w:p>
          <w:p w:rsidR="000D0770" w:rsidRDefault="000D0770" w:rsidP="00715978">
            <w:pPr>
              <w:widowControl w:val="0"/>
              <w:tabs>
                <w:tab w:val="left" w:pos="1152"/>
                <w:tab w:val="left" w:pos="1332"/>
                <w:tab w:val="left" w:pos="9356"/>
              </w:tabs>
              <w:ind w:right="-1043"/>
              <w:jc w:val="both"/>
            </w:pPr>
            <w:r>
              <w:rPr>
                <w:sz w:val="16"/>
                <w:szCs w:val="16"/>
                <w:lang w:eastAsia="ru-RU"/>
              </w:rPr>
              <w:t xml:space="preserve">      копеек</w:t>
            </w: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рублей,</w:t>
            </w:r>
          </w:p>
          <w:p w:rsidR="000D0770" w:rsidRDefault="000D0770" w:rsidP="00715978">
            <w:pPr>
              <w:widowControl w:val="0"/>
              <w:tabs>
                <w:tab w:val="left" w:pos="1152"/>
                <w:tab w:val="left" w:pos="1332"/>
                <w:tab w:val="left" w:pos="9356"/>
              </w:tabs>
              <w:ind w:right="-1043"/>
              <w:jc w:val="both"/>
            </w:pPr>
            <w:r>
              <w:rPr>
                <w:sz w:val="16"/>
                <w:szCs w:val="16"/>
                <w:lang w:eastAsia="ru-RU"/>
              </w:rPr>
              <w:t xml:space="preserve">    копеек</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рублей,</w:t>
            </w:r>
          </w:p>
          <w:p w:rsidR="000D0770" w:rsidRDefault="000D0770" w:rsidP="00715978">
            <w:pPr>
              <w:widowControl w:val="0"/>
              <w:tabs>
                <w:tab w:val="left" w:pos="1152"/>
                <w:tab w:val="left" w:pos="1332"/>
                <w:tab w:val="left" w:pos="9356"/>
              </w:tabs>
              <w:ind w:right="-1043"/>
              <w:jc w:val="both"/>
            </w:pPr>
            <w:r>
              <w:rPr>
                <w:sz w:val="16"/>
                <w:szCs w:val="16"/>
                <w:lang w:eastAsia="ru-RU"/>
              </w:rPr>
              <w:t xml:space="preserve">        копеек</w:t>
            </w: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jc w:val="center"/>
            </w:pPr>
            <w:r>
              <w:rPr>
                <w:sz w:val="16"/>
                <w:szCs w:val="16"/>
                <w:lang w:eastAsia="ru-RU"/>
              </w:rPr>
              <w:t>1</w:t>
            </w: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jc w:val="center"/>
            </w:pPr>
            <w:r>
              <w:rPr>
                <w:sz w:val="16"/>
                <w:szCs w:val="16"/>
                <w:lang w:eastAsia="ru-RU"/>
              </w:rPr>
              <w:t>2</w:t>
            </w: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jc w:val="center"/>
            </w:pPr>
            <w:r>
              <w:rPr>
                <w:sz w:val="16"/>
                <w:szCs w:val="16"/>
                <w:lang w:eastAsia="ru-RU"/>
              </w:rPr>
              <w:t>3</w:t>
            </w: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jc w:val="center"/>
            </w:pPr>
            <w:r>
              <w:rPr>
                <w:sz w:val="16"/>
                <w:szCs w:val="16"/>
                <w:lang w:eastAsia="ru-RU"/>
              </w:rPr>
              <w:t>4</w:t>
            </w: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jc w:val="center"/>
            </w:pPr>
            <w:r>
              <w:rPr>
                <w:sz w:val="16"/>
                <w:szCs w:val="16"/>
                <w:lang w:eastAsia="ru-RU"/>
              </w:rPr>
              <w:t>5</w:t>
            </w: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ind w:right="-832"/>
              <w:jc w:val="both"/>
            </w:pPr>
            <w:r>
              <w:rPr>
                <w:sz w:val="16"/>
                <w:szCs w:val="16"/>
                <w:lang w:eastAsia="ru-RU"/>
              </w:rPr>
              <w:t xml:space="preserve">        6</w:t>
            </w: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ind w:left="-104"/>
              <w:jc w:val="center"/>
            </w:pPr>
            <w:r>
              <w:rPr>
                <w:sz w:val="16"/>
                <w:szCs w:val="16"/>
                <w:lang w:eastAsia="ru-RU"/>
              </w:rPr>
              <w:t>7</w:t>
            </w: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jc w:val="center"/>
            </w:pPr>
            <w:r>
              <w:rPr>
                <w:sz w:val="16"/>
                <w:szCs w:val="16"/>
                <w:lang w:eastAsia="ru-RU"/>
              </w:rPr>
              <w:t>8</w:t>
            </w: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jc w:val="center"/>
            </w:pPr>
            <w:r>
              <w:rPr>
                <w:sz w:val="16"/>
                <w:szCs w:val="16"/>
                <w:lang w:eastAsia="ru-RU"/>
              </w:rPr>
              <w:t>9</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jc w:val="center"/>
            </w:pPr>
            <w:r>
              <w:rPr>
                <w:sz w:val="16"/>
                <w:szCs w:val="16"/>
                <w:lang w:eastAsia="ru-RU"/>
              </w:rPr>
              <w:t>10</w:t>
            </w: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trHeight w:val="282"/>
        </w:trPr>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1152"/>
                <w:tab w:val="left" w:pos="1332"/>
                <w:tab w:val="left" w:pos="9356"/>
              </w:tabs>
              <w:ind w:right="-1043"/>
              <w:jc w:val="both"/>
            </w:pPr>
            <w:r>
              <w:rPr>
                <w:sz w:val="16"/>
                <w:szCs w:val="16"/>
                <w:lang w:eastAsia="ru-RU"/>
              </w:rPr>
              <w:t xml:space="preserve">   Итого</w:t>
            </w:r>
          </w:p>
        </w:tc>
        <w:tc>
          <w:tcPr>
            <w:tcW w:w="1311"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392" w:type="dxa"/>
            <w:gridSpan w:val="3"/>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287"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34"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318"/>
                <w:tab w:val="left" w:pos="410"/>
                <w:tab w:val="left" w:pos="9356"/>
              </w:tabs>
              <w:snapToGrid w:val="0"/>
              <w:ind w:left="-130" w:right="-1172"/>
              <w:jc w:val="both"/>
              <w:rPr>
                <w:sz w:val="16"/>
                <w:szCs w:val="16"/>
                <w:lang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541"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both"/>
              <w:rPr>
                <w:sz w:val="16"/>
                <w:szCs w:val="16"/>
                <w:lang w:eastAsia="ru-RU"/>
              </w:rPr>
            </w:pPr>
          </w:p>
        </w:tc>
        <w:tc>
          <w:tcPr>
            <w:tcW w:w="1080" w:type="dxa"/>
            <w:gridSpan w:val="2"/>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832"/>
              <w:jc w:val="both"/>
              <w:rPr>
                <w:sz w:val="16"/>
                <w:szCs w:val="16"/>
                <w:lang w:eastAsia="ru-RU"/>
              </w:rPr>
            </w:pPr>
          </w:p>
        </w:tc>
        <w:tc>
          <w:tcPr>
            <w:tcW w:w="72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tabs>
                <w:tab w:val="left" w:pos="1152"/>
                <w:tab w:val="left" w:pos="1332"/>
                <w:tab w:val="left" w:pos="9356"/>
              </w:tabs>
              <w:snapToGrid w:val="0"/>
              <w:ind w:right="-1043"/>
              <w:jc w:val="center"/>
              <w:rPr>
                <w:sz w:val="16"/>
                <w:szCs w:val="16"/>
                <w:lang w:val="en-US" w:eastAsia="ru-RU"/>
              </w:rPr>
            </w:pPr>
          </w:p>
        </w:tc>
        <w:tc>
          <w:tcPr>
            <w:tcW w:w="10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ind w:left="-104"/>
              <w:jc w:val="center"/>
              <w:rPr>
                <w:sz w:val="16"/>
                <w:szCs w:val="16"/>
                <w:lang w:val="en-US" w:eastAsia="ru-RU"/>
              </w:rPr>
            </w:pPr>
          </w:p>
        </w:tc>
        <w:tc>
          <w:tcPr>
            <w:tcW w:w="1268"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val="en-US" w:eastAsia="ru-RU"/>
              </w:rPr>
            </w:pPr>
          </w:p>
        </w:tc>
        <w:tc>
          <w:tcPr>
            <w:tcW w:w="1260" w:type="dxa"/>
            <w:tcBorders>
              <w:top w:val="single" w:sz="4" w:space="0" w:color="000000"/>
              <w:left w:val="single" w:sz="4" w:space="0" w:color="000000"/>
              <w:bottom w:val="single" w:sz="4" w:space="0" w:color="000000"/>
            </w:tcBorders>
            <w:shd w:val="clear" w:color="auto" w:fill="auto"/>
          </w:tcPr>
          <w:p w:rsidR="000D0770" w:rsidRDefault="000D0770" w:rsidP="00715978">
            <w:pPr>
              <w:widowControl w:val="0"/>
              <w:snapToGrid w:val="0"/>
              <w:jc w:val="center"/>
              <w:rPr>
                <w:sz w:val="16"/>
                <w:szCs w:val="16"/>
                <w:lang w:eastAsia="ru-RU"/>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jc w:val="center"/>
              <w:rPr>
                <w:sz w:val="16"/>
                <w:szCs w:val="16"/>
                <w:lang w:eastAsia="ru-RU"/>
              </w:rPr>
            </w:pPr>
          </w:p>
        </w:tc>
      </w:tr>
      <w:tr w:rsidR="000D0770" w:rsidTr="00715978">
        <w:trPr>
          <w:gridAfter w:val="1"/>
          <w:wAfter w:w="20" w:type="dxa"/>
          <w:trHeight w:val="163"/>
        </w:trPr>
        <w:tc>
          <w:tcPr>
            <w:tcW w:w="14204" w:type="dxa"/>
            <w:gridSpan w:val="19"/>
            <w:shd w:val="clear" w:color="auto" w:fill="auto"/>
          </w:tcPr>
          <w:p w:rsidR="000D0770" w:rsidRDefault="000D0770" w:rsidP="00715978">
            <w:pPr>
              <w:widowControl w:val="0"/>
              <w:snapToGrid w:val="0"/>
              <w:jc w:val="both"/>
              <w:rPr>
                <w:sz w:val="16"/>
                <w:szCs w:val="16"/>
                <w:lang w:eastAsia="ru-RU"/>
              </w:rPr>
            </w:pPr>
          </w:p>
          <w:p w:rsidR="000D0770" w:rsidRDefault="000D0770" w:rsidP="00715978">
            <w:pPr>
              <w:widowControl w:val="0"/>
              <w:jc w:val="both"/>
            </w:pPr>
            <w:r>
              <w:rPr>
                <w:sz w:val="16"/>
                <w:szCs w:val="16"/>
                <w:lang w:eastAsia="ru-RU"/>
              </w:rPr>
              <w:t>Среднемесячный заработок для исчисления размера пенсии за выслугу лет составляет     ___________________    рублей  ___________________   копеек</w:t>
            </w:r>
          </w:p>
        </w:tc>
      </w:tr>
    </w:tbl>
    <w:p w:rsidR="000D0770" w:rsidRDefault="000D0770" w:rsidP="000D0770">
      <w:pPr>
        <w:tabs>
          <w:tab w:val="left" w:pos="9356"/>
        </w:tabs>
        <w:ind w:right="-1043" w:firstLine="720"/>
        <w:jc w:val="both"/>
      </w:pPr>
      <w:r>
        <w:rPr>
          <w:sz w:val="18"/>
          <w:szCs w:val="18"/>
          <w:lang w:eastAsia="ru-RU"/>
        </w:rPr>
        <w:t xml:space="preserve">          Руководитель органа                                            __________________________________________________________________________</w:t>
      </w:r>
    </w:p>
    <w:p w:rsidR="000D0770" w:rsidRDefault="000D0770" w:rsidP="000D0770">
      <w:pPr>
        <w:tabs>
          <w:tab w:val="left" w:pos="9356"/>
        </w:tabs>
        <w:ind w:right="-1043" w:firstLine="720"/>
        <w:jc w:val="both"/>
      </w:pPr>
      <w:r>
        <w:rPr>
          <w:sz w:val="16"/>
          <w:szCs w:val="16"/>
          <w:lang w:eastAsia="ru-RU"/>
        </w:rPr>
        <w:t xml:space="preserve">                                                                                                                              (подпись)                                                                  (инициалы, фамилия)     </w:t>
      </w:r>
    </w:p>
    <w:p w:rsidR="000D0770" w:rsidRDefault="000D0770" w:rsidP="000D0770">
      <w:pPr>
        <w:tabs>
          <w:tab w:val="left" w:pos="9356"/>
        </w:tabs>
        <w:ind w:right="-1043" w:firstLine="720"/>
        <w:jc w:val="both"/>
      </w:pPr>
      <w:r>
        <w:rPr>
          <w:sz w:val="18"/>
          <w:szCs w:val="20"/>
          <w:lang w:eastAsia="ru-RU"/>
        </w:rPr>
        <w:t xml:space="preserve">          Главный бухгалтер                                               __________________________________________________________________________</w:t>
      </w:r>
    </w:p>
    <w:p w:rsidR="000D0770" w:rsidRDefault="000D0770" w:rsidP="000D0770">
      <w:pPr>
        <w:tabs>
          <w:tab w:val="left" w:pos="9356"/>
        </w:tabs>
        <w:ind w:right="-1043" w:firstLine="720"/>
        <w:jc w:val="both"/>
      </w:pPr>
      <w:r>
        <w:rPr>
          <w:sz w:val="18"/>
          <w:szCs w:val="20"/>
          <w:lang w:eastAsia="ru-RU"/>
        </w:rPr>
        <w:lastRenderedPageBreak/>
        <w:t xml:space="preserve">    </w:t>
      </w:r>
    </w:p>
    <w:p w:rsidR="000D0770" w:rsidRDefault="000D0770" w:rsidP="000D0770">
      <w:pPr>
        <w:tabs>
          <w:tab w:val="left" w:pos="9356"/>
        </w:tabs>
        <w:ind w:right="-1043" w:firstLine="720"/>
        <w:jc w:val="both"/>
      </w:pPr>
      <w:r>
        <w:rPr>
          <w:sz w:val="18"/>
          <w:szCs w:val="20"/>
          <w:lang w:eastAsia="ru-RU"/>
        </w:rPr>
        <w:t xml:space="preserve">           Место для печати                                                                   (подпись)                                                     (инициалы, фамилия)  </w:t>
      </w:r>
    </w:p>
    <w:p w:rsidR="000D0770" w:rsidRDefault="000D0770" w:rsidP="000D0770">
      <w:pPr>
        <w:tabs>
          <w:tab w:val="left" w:pos="9356"/>
        </w:tabs>
        <w:ind w:right="-1043" w:firstLine="720"/>
        <w:jc w:val="both"/>
      </w:pPr>
      <w:r>
        <w:rPr>
          <w:sz w:val="18"/>
          <w:szCs w:val="20"/>
          <w:lang w:eastAsia="ru-RU"/>
        </w:rPr>
        <w:t xml:space="preserve">       </w:t>
      </w:r>
    </w:p>
    <w:p w:rsidR="000D0770" w:rsidRDefault="000D0770" w:rsidP="000D0770">
      <w:pPr>
        <w:tabs>
          <w:tab w:val="left" w:pos="9356"/>
        </w:tabs>
        <w:ind w:right="-1043" w:firstLine="720"/>
        <w:jc w:val="both"/>
        <w:sectPr w:rsidR="000D0770">
          <w:footerReference w:type="even" r:id="rId54"/>
          <w:footerReference w:type="default" r:id="rId55"/>
          <w:footerReference w:type="first" r:id="rId56"/>
          <w:pgSz w:w="16838" w:h="11906" w:orient="landscape"/>
          <w:pgMar w:top="851" w:right="1134" w:bottom="1701" w:left="284" w:header="720" w:footer="720" w:gutter="0"/>
          <w:cols w:space="720"/>
          <w:docGrid w:linePitch="360" w:charSpace="-4097"/>
        </w:sectPr>
      </w:pPr>
      <w:r>
        <w:rPr>
          <w:sz w:val="18"/>
          <w:szCs w:val="20"/>
          <w:lang w:eastAsia="ru-RU"/>
        </w:rPr>
        <w:t xml:space="preserve">            * указывается для лиц, замещающих должности муниципальной службы    </w:t>
      </w:r>
    </w:p>
    <w:p w:rsidR="000D0770" w:rsidRDefault="000D0770" w:rsidP="000D0770">
      <w:pPr>
        <w:ind w:right="-5" w:firstLine="4500"/>
        <w:rPr>
          <w:sz w:val="20"/>
          <w:szCs w:val="20"/>
        </w:rPr>
      </w:pPr>
    </w:p>
    <w:p w:rsidR="000D0770" w:rsidRDefault="005E337E" w:rsidP="000D0770">
      <w:pPr>
        <w:ind w:right="-5" w:firstLine="4500"/>
      </w:pPr>
      <w:r>
        <w:rPr>
          <w:sz w:val="20"/>
          <w:szCs w:val="20"/>
        </w:rPr>
        <w:t xml:space="preserve">                           </w:t>
      </w:r>
      <w:r w:rsidR="000D0770">
        <w:rPr>
          <w:sz w:val="20"/>
          <w:szCs w:val="20"/>
        </w:rPr>
        <w:t>Приложение № 6</w:t>
      </w:r>
    </w:p>
    <w:p w:rsidR="005E337E" w:rsidRDefault="005E337E" w:rsidP="009E0CF4">
      <w:pPr>
        <w:ind w:firstLine="4500"/>
        <w:jc w:val="right"/>
      </w:pPr>
      <w:r>
        <w:rPr>
          <w:sz w:val="20"/>
          <w:szCs w:val="20"/>
        </w:rPr>
        <w:t>к Положению</w:t>
      </w:r>
      <w:r w:rsidRPr="005E337E">
        <w:rPr>
          <w:sz w:val="20"/>
          <w:szCs w:val="20"/>
        </w:rPr>
        <w:t xml:space="preserve"> </w:t>
      </w:r>
      <w:r w:rsidR="009E0CF4" w:rsidRPr="009E0CF4">
        <w:rPr>
          <w:sz w:val="20"/>
          <w:szCs w:val="20"/>
        </w:rPr>
        <w:t>о пенсии за выслугу лет</w:t>
      </w:r>
      <w:r>
        <w:rPr>
          <w:sz w:val="20"/>
          <w:szCs w:val="20"/>
        </w:rPr>
        <w:t xml:space="preserve">                                                                                                                      в муниципальном образовании </w:t>
      </w:r>
    </w:p>
    <w:p w:rsidR="005E337E" w:rsidRDefault="005E337E" w:rsidP="005E337E">
      <w:r>
        <w:rPr>
          <w:sz w:val="20"/>
          <w:szCs w:val="20"/>
        </w:rPr>
        <w:t xml:space="preserve">                                                                                                                      «Айрюмовское сельское поселение»</w:t>
      </w:r>
    </w:p>
    <w:p w:rsidR="000D0770" w:rsidRDefault="000D0770" w:rsidP="000D0770">
      <w:pPr>
        <w:jc w:val="center"/>
      </w:pPr>
      <w:r>
        <w:t xml:space="preserve">КОМИССИЯ </w:t>
      </w:r>
    </w:p>
    <w:p w:rsidR="000D0770" w:rsidRDefault="000D0770" w:rsidP="000D0770">
      <w:pPr>
        <w:jc w:val="center"/>
      </w:pPr>
      <w:r>
        <w:t>ПО ИСЧИСЛЕНИЮ СТАЖА МУНИЦИПАЛЬНОГО ОБРАЗОВАНИЯ</w:t>
      </w:r>
    </w:p>
    <w:p w:rsidR="000D0770" w:rsidRDefault="000D0770" w:rsidP="000D0770">
      <w:pPr>
        <w:jc w:val="center"/>
      </w:pPr>
      <w:r>
        <w:t>«</w:t>
      </w:r>
      <w:r w:rsidR="003A0CEE">
        <w:t>АЙРЮМОВСКОЕ</w:t>
      </w:r>
      <w:r>
        <w:t xml:space="preserve"> СЕЛЬСКОЕ ПОСЕЛЕНИЕ»</w:t>
      </w:r>
    </w:p>
    <w:tbl>
      <w:tblPr>
        <w:tblW w:w="0" w:type="auto"/>
        <w:tblInd w:w="109" w:type="dxa"/>
        <w:tblLayout w:type="fixed"/>
        <w:tblLook w:val="0000"/>
      </w:tblPr>
      <w:tblGrid>
        <w:gridCol w:w="363"/>
        <w:gridCol w:w="1257"/>
        <w:gridCol w:w="1260"/>
        <w:gridCol w:w="4859"/>
        <w:gridCol w:w="540"/>
        <w:gridCol w:w="1080"/>
      </w:tblGrid>
      <w:tr w:rsidR="000D0770" w:rsidTr="00715978">
        <w:trPr>
          <w:trHeight w:val="180"/>
        </w:trPr>
        <w:tc>
          <w:tcPr>
            <w:tcW w:w="363" w:type="dxa"/>
            <w:tcBorders>
              <w:bottom w:val="single" w:sz="4" w:space="0" w:color="000000"/>
            </w:tcBorders>
            <w:shd w:val="clear" w:color="auto" w:fill="auto"/>
          </w:tcPr>
          <w:p w:rsidR="000D0770" w:rsidRDefault="000D0770" w:rsidP="00715978">
            <w:pPr>
              <w:widowControl w:val="0"/>
              <w:snapToGrid w:val="0"/>
              <w:spacing w:after="200"/>
              <w:jc w:val="both"/>
            </w:pPr>
          </w:p>
        </w:tc>
        <w:tc>
          <w:tcPr>
            <w:tcW w:w="1257" w:type="dxa"/>
            <w:tcBorders>
              <w:bottom w:val="single" w:sz="4" w:space="0" w:color="000000"/>
            </w:tcBorders>
            <w:shd w:val="clear" w:color="auto" w:fill="auto"/>
          </w:tcPr>
          <w:p w:rsidR="000D0770" w:rsidRDefault="000D0770" w:rsidP="00715978">
            <w:pPr>
              <w:widowControl w:val="0"/>
              <w:snapToGrid w:val="0"/>
              <w:spacing w:after="200"/>
              <w:ind w:left="5" w:firstLine="720"/>
              <w:jc w:val="both"/>
            </w:pPr>
          </w:p>
        </w:tc>
        <w:tc>
          <w:tcPr>
            <w:tcW w:w="1260" w:type="dxa"/>
            <w:shd w:val="clear" w:color="auto" w:fill="auto"/>
          </w:tcPr>
          <w:p w:rsidR="000D0770" w:rsidRDefault="000D0770" w:rsidP="00715978">
            <w:pPr>
              <w:widowControl w:val="0"/>
              <w:spacing w:after="200"/>
              <w:jc w:val="both"/>
            </w:pPr>
            <w:r>
              <w:t>20       г.</w:t>
            </w:r>
          </w:p>
        </w:tc>
        <w:tc>
          <w:tcPr>
            <w:tcW w:w="4859" w:type="dxa"/>
            <w:shd w:val="clear" w:color="auto" w:fill="auto"/>
          </w:tcPr>
          <w:p w:rsidR="000D0770" w:rsidRDefault="000D0770" w:rsidP="00715978">
            <w:pPr>
              <w:widowControl w:val="0"/>
              <w:snapToGrid w:val="0"/>
              <w:spacing w:after="200"/>
              <w:jc w:val="center"/>
            </w:pPr>
          </w:p>
        </w:tc>
        <w:tc>
          <w:tcPr>
            <w:tcW w:w="540" w:type="dxa"/>
            <w:shd w:val="clear" w:color="auto" w:fill="auto"/>
          </w:tcPr>
          <w:p w:rsidR="000D0770" w:rsidRDefault="000D0770" w:rsidP="00715978">
            <w:pPr>
              <w:widowControl w:val="0"/>
              <w:spacing w:after="200"/>
              <w:jc w:val="center"/>
            </w:pPr>
            <w:r>
              <w:t>№</w:t>
            </w:r>
          </w:p>
        </w:tc>
        <w:tc>
          <w:tcPr>
            <w:tcW w:w="1080" w:type="dxa"/>
            <w:tcBorders>
              <w:bottom w:val="single" w:sz="4" w:space="0" w:color="000000"/>
            </w:tcBorders>
            <w:shd w:val="clear" w:color="auto" w:fill="auto"/>
          </w:tcPr>
          <w:p w:rsidR="000D0770" w:rsidRDefault="000D0770" w:rsidP="00715978">
            <w:pPr>
              <w:widowControl w:val="0"/>
              <w:snapToGrid w:val="0"/>
              <w:spacing w:after="200"/>
              <w:jc w:val="center"/>
            </w:pPr>
          </w:p>
        </w:tc>
      </w:tr>
    </w:tbl>
    <w:p w:rsidR="000D0770" w:rsidRDefault="000D0770" w:rsidP="000D0770">
      <w:pPr>
        <w:jc w:val="center"/>
      </w:pPr>
      <w:r>
        <w:t>ЗАКЛЮЧЕНИЕ</w:t>
      </w:r>
    </w:p>
    <w:p w:rsidR="000D0770" w:rsidRDefault="000D0770" w:rsidP="000D0770">
      <w:pPr>
        <w:jc w:val="center"/>
      </w:pPr>
      <w:r>
        <w:t>о праве на пенсию за выслугу лет</w:t>
      </w:r>
    </w:p>
    <w:tbl>
      <w:tblPr>
        <w:tblW w:w="0" w:type="auto"/>
        <w:tblInd w:w="109" w:type="dxa"/>
        <w:tblLayout w:type="fixed"/>
        <w:tblLook w:val="0000"/>
      </w:tblPr>
      <w:tblGrid>
        <w:gridCol w:w="9360"/>
      </w:tblGrid>
      <w:tr w:rsidR="000D0770" w:rsidTr="00715978">
        <w:trPr>
          <w:trHeight w:val="360"/>
        </w:trPr>
        <w:tc>
          <w:tcPr>
            <w:tcW w:w="9360" w:type="dxa"/>
            <w:tcBorders>
              <w:bottom w:val="single" w:sz="4" w:space="0" w:color="000000"/>
            </w:tcBorders>
            <w:shd w:val="clear" w:color="auto" w:fill="auto"/>
          </w:tcPr>
          <w:p w:rsidR="000D0770" w:rsidRDefault="000D0770" w:rsidP="00715978">
            <w:pPr>
              <w:widowControl w:val="0"/>
              <w:jc w:val="both"/>
            </w:pPr>
            <w:proofErr w:type="gramStart"/>
            <w:r>
              <w:rPr>
                <w:sz w:val="20"/>
                <w:szCs w:val="20"/>
              </w:rPr>
              <w:t xml:space="preserve">В соответствии с Положением </w:t>
            </w:r>
            <w:r w:rsidR="009E0CF4" w:rsidRPr="009E0CF4">
              <w:rPr>
                <w:sz w:val="20"/>
                <w:szCs w:val="20"/>
              </w:rPr>
              <w:t xml:space="preserve">о пенсии за выслугу лет </w:t>
            </w:r>
            <w:r>
              <w:rPr>
                <w:sz w:val="20"/>
                <w:szCs w:val="20"/>
              </w:rPr>
              <w:t>в муниципальном образовании</w:t>
            </w:r>
            <w:proofErr w:type="gramEnd"/>
            <w:r>
              <w:rPr>
                <w:sz w:val="20"/>
                <w:szCs w:val="20"/>
              </w:rPr>
              <w:t xml:space="preserve"> «</w:t>
            </w:r>
            <w:r w:rsidR="003A0CEE" w:rsidRPr="003A0CEE">
              <w:rPr>
                <w:sz w:val="20"/>
                <w:szCs w:val="20"/>
              </w:rPr>
              <w:t>Айрюмовское</w:t>
            </w:r>
            <w:r>
              <w:rPr>
                <w:sz w:val="20"/>
                <w:szCs w:val="20"/>
              </w:rPr>
              <w:t xml:space="preserve"> сельское поселение» рассмотрены документы, представленные для назначения пенсии за выслугу лет</w:t>
            </w:r>
          </w:p>
          <w:p w:rsidR="000D0770" w:rsidRDefault="000D0770" w:rsidP="00715978">
            <w:pPr>
              <w:widowControl w:val="0"/>
              <w:jc w:val="both"/>
            </w:pPr>
            <w:r>
              <w:rPr>
                <w:sz w:val="20"/>
                <w:szCs w:val="20"/>
              </w:rPr>
              <w:t>Гр.</w:t>
            </w:r>
          </w:p>
        </w:tc>
      </w:tr>
    </w:tbl>
    <w:p w:rsidR="000D0770" w:rsidRDefault="000D0770" w:rsidP="000D0770">
      <w:pPr>
        <w:jc w:val="center"/>
      </w:pPr>
      <w:r>
        <w:rPr>
          <w:sz w:val="20"/>
          <w:szCs w:val="20"/>
        </w:rPr>
        <w:t>(фамилия, имя, отчество заявителя)</w:t>
      </w:r>
    </w:p>
    <w:tbl>
      <w:tblPr>
        <w:tblW w:w="0" w:type="auto"/>
        <w:tblInd w:w="109" w:type="dxa"/>
        <w:tblLayout w:type="fixed"/>
        <w:tblLook w:val="0000"/>
      </w:tblPr>
      <w:tblGrid>
        <w:gridCol w:w="1799"/>
        <w:gridCol w:w="2079"/>
        <w:gridCol w:w="1161"/>
        <w:gridCol w:w="912"/>
        <w:gridCol w:w="3421"/>
      </w:tblGrid>
      <w:tr w:rsidR="000D0770" w:rsidTr="00715978">
        <w:trPr>
          <w:trHeight w:val="360"/>
        </w:trPr>
        <w:tc>
          <w:tcPr>
            <w:tcW w:w="1799" w:type="dxa"/>
            <w:shd w:val="clear" w:color="auto" w:fill="auto"/>
          </w:tcPr>
          <w:p w:rsidR="000D0770" w:rsidRDefault="000D0770" w:rsidP="00715978">
            <w:pPr>
              <w:widowControl w:val="0"/>
              <w:ind w:right="-169" w:firstLine="720"/>
              <w:jc w:val="both"/>
            </w:pPr>
            <w:r>
              <w:rPr>
                <w:sz w:val="20"/>
                <w:szCs w:val="20"/>
              </w:rPr>
              <w:t>Дата рождения</w:t>
            </w:r>
          </w:p>
        </w:tc>
        <w:tc>
          <w:tcPr>
            <w:tcW w:w="2079" w:type="dxa"/>
            <w:tcBorders>
              <w:bottom w:val="single" w:sz="4" w:space="0" w:color="000000"/>
            </w:tcBorders>
            <w:shd w:val="clear" w:color="auto" w:fill="auto"/>
          </w:tcPr>
          <w:p w:rsidR="000D0770" w:rsidRDefault="000D0770" w:rsidP="00715978">
            <w:pPr>
              <w:widowControl w:val="0"/>
              <w:snapToGrid w:val="0"/>
              <w:jc w:val="center"/>
              <w:rPr>
                <w:sz w:val="20"/>
                <w:szCs w:val="20"/>
              </w:rPr>
            </w:pPr>
          </w:p>
        </w:tc>
        <w:tc>
          <w:tcPr>
            <w:tcW w:w="5494" w:type="dxa"/>
            <w:gridSpan w:val="3"/>
            <w:shd w:val="clear" w:color="auto" w:fill="auto"/>
          </w:tcPr>
          <w:p w:rsidR="000D0770" w:rsidRDefault="000D0770" w:rsidP="00715978">
            <w:pPr>
              <w:widowControl w:val="0"/>
              <w:snapToGrid w:val="0"/>
              <w:jc w:val="both"/>
              <w:rPr>
                <w:sz w:val="20"/>
                <w:szCs w:val="20"/>
              </w:rPr>
            </w:pPr>
          </w:p>
        </w:tc>
      </w:tr>
      <w:tr w:rsidR="000D0770" w:rsidTr="00715978">
        <w:trPr>
          <w:trHeight w:val="360"/>
        </w:trPr>
        <w:tc>
          <w:tcPr>
            <w:tcW w:w="1799" w:type="dxa"/>
            <w:shd w:val="clear" w:color="auto" w:fill="auto"/>
          </w:tcPr>
          <w:p w:rsidR="000D0770" w:rsidRDefault="000D0770" w:rsidP="00715978">
            <w:pPr>
              <w:widowControl w:val="0"/>
              <w:jc w:val="both"/>
            </w:pPr>
            <w:r>
              <w:rPr>
                <w:sz w:val="20"/>
                <w:szCs w:val="20"/>
              </w:rPr>
              <w:t>Паспорт</w:t>
            </w:r>
          </w:p>
        </w:tc>
        <w:tc>
          <w:tcPr>
            <w:tcW w:w="3240" w:type="dxa"/>
            <w:gridSpan w:val="2"/>
            <w:tcBorders>
              <w:top w:val="single" w:sz="4" w:space="0" w:color="000000"/>
              <w:bottom w:val="single" w:sz="4" w:space="0" w:color="000000"/>
            </w:tcBorders>
            <w:shd w:val="clear" w:color="auto" w:fill="auto"/>
          </w:tcPr>
          <w:p w:rsidR="000D0770" w:rsidRDefault="000D0770" w:rsidP="00715978">
            <w:pPr>
              <w:widowControl w:val="0"/>
              <w:snapToGrid w:val="0"/>
              <w:jc w:val="center"/>
              <w:rPr>
                <w:sz w:val="20"/>
                <w:szCs w:val="20"/>
              </w:rPr>
            </w:pPr>
          </w:p>
        </w:tc>
        <w:tc>
          <w:tcPr>
            <w:tcW w:w="912" w:type="dxa"/>
            <w:shd w:val="clear" w:color="auto" w:fill="auto"/>
          </w:tcPr>
          <w:p w:rsidR="000D0770" w:rsidRDefault="000D0770" w:rsidP="00715978">
            <w:pPr>
              <w:widowControl w:val="0"/>
              <w:jc w:val="both"/>
            </w:pPr>
            <w:r>
              <w:rPr>
                <w:sz w:val="20"/>
                <w:szCs w:val="20"/>
              </w:rPr>
              <w:t>Выдан</w:t>
            </w:r>
          </w:p>
        </w:tc>
        <w:tc>
          <w:tcPr>
            <w:tcW w:w="3421" w:type="dxa"/>
            <w:tcBorders>
              <w:top w:val="single" w:sz="4" w:space="0" w:color="000000"/>
              <w:bottom w:val="single" w:sz="4" w:space="0" w:color="000000"/>
            </w:tcBorders>
            <w:shd w:val="clear" w:color="auto" w:fill="auto"/>
          </w:tcPr>
          <w:p w:rsidR="000D0770" w:rsidRDefault="000D0770" w:rsidP="00715978">
            <w:pPr>
              <w:widowControl w:val="0"/>
              <w:snapToGrid w:val="0"/>
              <w:jc w:val="both"/>
              <w:rPr>
                <w:sz w:val="20"/>
                <w:szCs w:val="20"/>
              </w:rPr>
            </w:pPr>
          </w:p>
        </w:tc>
      </w:tr>
      <w:tr w:rsidR="000D0770" w:rsidTr="00715978">
        <w:trPr>
          <w:trHeight w:val="360"/>
        </w:trPr>
        <w:tc>
          <w:tcPr>
            <w:tcW w:w="1799" w:type="dxa"/>
            <w:shd w:val="clear" w:color="auto" w:fill="auto"/>
          </w:tcPr>
          <w:p w:rsidR="000D0770" w:rsidRDefault="000D0770" w:rsidP="00715978">
            <w:pPr>
              <w:widowControl w:val="0"/>
              <w:snapToGrid w:val="0"/>
              <w:jc w:val="both"/>
              <w:rPr>
                <w:sz w:val="20"/>
                <w:szCs w:val="20"/>
              </w:rPr>
            </w:pPr>
          </w:p>
        </w:tc>
        <w:tc>
          <w:tcPr>
            <w:tcW w:w="3240" w:type="dxa"/>
            <w:gridSpan w:val="2"/>
            <w:tcBorders>
              <w:top w:val="single" w:sz="4" w:space="0" w:color="000000"/>
            </w:tcBorders>
            <w:shd w:val="clear" w:color="auto" w:fill="auto"/>
          </w:tcPr>
          <w:p w:rsidR="000D0770" w:rsidRDefault="000D0770" w:rsidP="00715978">
            <w:pPr>
              <w:widowControl w:val="0"/>
              <w:jc w:val="center"/>
            </w:pPr>
            <w:r>
              <w:rPr>
                <w:sz w:val="20"/>
                <w:szCs w:val="20"/>
              </w:rPr>
              <w:t>(серия, номер)</w:t>
            </w:r>
          </w:p>
        </w:tc>
        <w:tc>
          <w:tcPr>
            <w:tcW w:w="4333" w:type="dxa"/>
            <w:gridSpan w:val="2"/>
            <w:shd w:val="clear" w:color="auto" w:fill="auto"/>
          </w:tcPr>
          <w:p w:rsidR="000D0770" w:rsidRDefault="000D0770" w:rsidP="00715978">
            <w:pPr>
              <w:widowControl w:val="0"/>
              <w:jc w:val="center"/>
            </w:pPr>
            <w:r>
              <w:rPr>
                <w:sz w:val="20"/>
                <w:szCs w:val="20"/>
              </w:rPr>
              <w:t>(кем, когда)</w:t>
            </w:r>
          </w:p>
        </w:tc>
      </w:tr>
      <w:tr w:rsidR="000D0770" w:rsidTr="00715978">
        <w:trPr>
          <w:trHeight w:val="360"/>
        </w:trPr>
        <w:tc>
          <w:tcPr>
            <w:tcW w:w="1799" w:type="dxa"/>
            <w:shd w:val="clear" w:color="auto" w:fill="auto"/>
          </w:tcPr>
          <w:p w:rsidR="000D0770" w:rsidRDefault="000D0770" w:rsidP="00715978">
            <w:pPr>
              <w:widowControl w:val="0"/>
              <w:jc w:val="both"/>
            </w:pPr>
            <w:r>
              <w:rPr>
                <w:sz w:val="20"/>
                <w:szCs w:val="20"/>
              </w:rPr>
              <w:t>Адрес</w:t>
            </w:r>
          </w:p>
        </w:tc>
        <w:tc>
          <w:tcPr>
            <w:tcW w:w="7573" w:type="dxa"/>
            <w:gridSpan w:val="4"/>
            <w:tcBorders>
              <w:bottom w:val="single" w:sz="4" w:space="0" w:color="000000"/>
            </w:tcBorders>
            <w:shd w:val="clear" w:color="auto" w:fill="auto"/>
          </w:tcPr>
          <w:p w:rsidR="000D0770" w:rsidRDefault="000D0770" w:rsidP="00715978">
            <w:pPr>
              <w:widowControl w:val="0"/>
              <w:snapToGrid w:val="0"/>
              <w:jc w:val="both"/>
              <w:rPr>
                <w:sz w:val="20"/>
                <w:szCs w:val="20"/>
              </w:rPr>
            </w:pPr>
          </w:p>
        </w:tc>
      </w:tr>
    </w:tbl>
    <w:p w:rsidR="000D0770" w:rsidRDefault="000D0770" w:rsidP="000D0770">
      <w:pPr>
        <w:ind w:firstLine="5040"/>
        <w:rPr>
          <w:sz w:val="20"/>
          <w:szCs w:val="20"/>
        </w:rPr>
      </w:pPr>
    </w:p>
    <w:tbl>
      <w:tblPr>
        <w:tblW w:w="0" w:type="auto"/>
        <w:tblInd w:w="109" w:type="dxa"/>
        <w:tblLayout w:type="fixed"/>
        <w:tblLook w:val="0000"/>
      </w:tblPr>
      <w:tblGrid>
        <w:gridCol w:w="5040"/>
        <w:gridCol w:w="4322"/>
      </w:tblGrid>
      <w:tr w:rsidR="000D0770" w:rsidTr="00715978">
        <w:trPr>
          <w:trHeight w:val="360"/>
        </w:trPr>
        <w:tc>
          <w:tcPr>
            <w:tcW w:w="5040" w:type="dxa"/>
            <w:shd w:val="clear" w:color="auto" w:fill="auto"/>
          </w:tcPr>
          <w:p w:rsidR="000D0770" w:rsidRDefault="000D0770" w:rsidP="00715978">
            <w:pPr>
              <w:widowControl w:val="0"/>
            </w:pPr>
            <w:r>
              <w:rPr>
                <w:sz w:val="20"/>
                <w:szCs w:val="20"/>
              </w:rPr>
              <w:t>Дата обращения в отдел социальной защиты</w:t>
            </w:r>
          </w:p>
        </w:tc>
        <w:tc>
          <w:tcPr>
            <w:tcW w:w="4322" w:type="dxa"/>
            <w:tcBorders>
              <w:bottom w:val="single" w:sz="4" w:space="0" w:color="000000"/>
            </w:tcBorders>
            <w:shd w:val="clear" w:color="auto" w:fill="auto"/>
          </w:tcPr>
          <w:p w:rsidR="000D0770" w:rsidRDefault="000D0770" w:rsidP="00715978">
            <w:pPr>
              <w:widowControl w:val="0"/>
              <w:snapToGrid w:val="0"/>
              <w:jc w:val="center"/>
              <w:rPr>
                <w:sz w:val="20"/>
                <w:szCs w:val="20"/>
              </w:rPr>
            </w:pPr>
          </w:p>
        </w:tc>
      </w:tr>
      <w:tr w:rsidR="000D0770" w:rsidTr="00715978">
        <w:trPr>
          <w:trHeight w:val="360"/>
        </w:trPr>
        <w:tc>
          <w:tcPr>
            <w:tcW w:w="5040" w:type="dxa"/>
            <w:shd w:val="clear" w:color="auto" w:fill="auto"/>
          </w:tcPr>
          <w:p w:rsidR="000D0770" w:rsidRDefault="000D0770" w:rsidP="00715978">
            <w:pPr>
              <w:widowControl w:val="0"/>
            </w:pPr>
            <w:r>
              <w:rPr>
                <w:sz w:val="20"/>
                <w:szCs w:val="20"/>
              </w:rPr>
              <w:t>Дата поступления документов в Комиссию</w:t>
            </w:r>
          </w:p>
        </w:tc>
        <w:tc>
          <w:tcPr>
            <w:tcW w:w="4322" w:type="dxa"/>
            <w:tcBorders>
              <w:top w:val="single" w:sz="4" w:space="0" w:color="000000"/>
              <w:bottom w:val="single" w:sz="4" w:space="0" w:color="000000"/>
            </w:tcBorders>
            <w:shd w:val="clear" w:color="auto" w:fill="auto"/>
          </w:tcPr>
          <w:p w:rsidR="000D0770" w:rsidRDefault="000D0770" w:rsidP="00715978">
            <w:pPr>
              <w:widowControl w:val="0"/>
              <w:snapToGrid w:val="0"/>
              <w:jc w:val="center"/>
              <w:rPr>
                <w:sz w:val="20"/>
                <w:szCs w:val="20"/>
              </w:rPr>
            </w:pPr>
          </w:p>
        </w:tc>
      </w:tr>
      <w:tr w:rsidR="000D0770" w:rsidTr="00715978">
        <w:trPr>
          <w:trHeight w:val="180"/>
        </w:trPr>
        <w:tc>
          <w:tcPr>
            <w:tcW w:w="9362" w:type="dxa"/>
            <w:gridSpan w:val="2"/>
            <w:shd w:val="clear" w:color="auto" w:fill="auto"/>
          </w:tcPr>
          <w:p w:rsidR="000D0770" w:rsidRDefault="000D0770" w:rsidP="00715978">
            <w:pPr>
              <w:widowControl w:val="0"/>
              <w:jc w:val="both"/>
            </w:pPr>
            <w:r>
              <w:rPr>
                <w:sz w:val="20"/>
                <w:szCs w:val="20"/>
              </w:rPr>
              <w:t>Заявитель относится к кругу лиц, указанных в ___________________ Положения</w:t>
            </w:r>
          </w:p>
        </w:tc>
      </w:tr>
    </w:tbl>
    <w:p w:rsidR="000D0770" w:rsidRDefault="000D0770" w:rsidP="000D0770">
      <w:pPr>
        <w:ind w:firstLine="5040"/>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r>
        <w:rPr>
          <w:sz w:val="20"/>
          <w:szCs w:val="20"/>
        </w:rPr>
        <w:t xml:space="preserve">, п., часть, статья) </w:t>
      </w:r>
    </w:p>
    <w:tbl>
      <w:tblPr>
        <w:tblW w:w="0" w:type="auto"/>
        <w:tblInd w:w="109" w:type="dxa"/>
        <w:tblLayout w:type="fixed"/>
        <w:tblLook w:val="0000"/>
      </w:tblPr>
      <w:tblGrid>
        <w:gridCol w:w="401"/>
        <w:gridCol w:w="1802"/>
        <w:gridCol w:w="1393"/>
        <w:gridCol w:w="902"/>
        <w:gridCol w:w="1802"/>
        <w:gridCol w:w="3062"/>
        <w:gridCol w:w="236"/>
      </w:tblGrid>
      <w:tr w:rsidR="000D0770" w:rsidTr="00715978">
        <w:trPr>
          <w:trHeight w:val="360"/>
        </w:trPr>
        <w:tc>
          <w:tcPr>
            <w:tcW w:w="4498" w:type="dxa"/>
            <w:gridSpan w:val="4"/>
            <w:shd w:val="clear" w:color="auto" w:fill="auto"/>
          </w:tcPr>
          <w:p w:rsidR="000D0770" w:rsidRDefault="000D0770" w:rsidP="00715978">
            <w:pPr>
              <w:widowControl w:val="0"/>
              <w:jc w:val="both"/>
            </w:pPr>
            <w:r>
              <w:rPr>
                <w:sz w:val="20"/>
                <w:szCs w:val="20"/>
              </w:rPr>
              <w:t>Стаж, дающий право на пенсию</w:t>
            </w:r>
          </w:p>
          <w:p w:rsidR="000D0770" w:rsidRDefault="000D0770" w:rsidP="00715978">
            <w:pPr>
              <w:widowControl w:val="0"/>
              <w:jc w:val="both"/>
            </w:pPr>
            <w:r>
              <w:rPr>
                <w:sz w:val="20"/>
                <w:szCs w:val="20"/>
              </w:rPr>
              <w:t>(справка прилагается)</w:t>
            </w:r>
          </w:p>
        </w:tc>
        <w:tc>
          <w:tcPr>
            <w:tcW w:w="4864" w:type="dxa"/>
            <w:gridSpan w:val="2"/>
            <w:tcBorders>
              <w:bottom w:val="single" w:sz="4" w:space="0" w:color="000000"/>
            </w:tcBorders>
            <w:shd w:val="clear" w:color="auto" w:fill="auto"/>
          </w:tcPr>
          <w:p w:rsidR="000D0770" w:rsidRDefault="000D0770" w:rsidP="00715978">
            <w:pPr>
              <w:widowControl w:val="0"/>
              <w:snapToGrid w:val="0"/>
              <w:jc w:val="both"/>
              <w:rPr>
                <w:sz w:val="20"/>
                <w:szCs w:val="20"/>
              </w:rPr>
            </w:pP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4498" w:type="dxa"/>
            <w:gridSpan w:val="4"/>
            <w:shd w:val="clear" w:color="auto" w:fill="auto"/>
          </w:tcPr>
          <w:p w:rsidR="000D0770" w:rsidRDefault="000D0770" w:rsidP="00715978">
            <w:pPr>
              <w:widowControl w:val="0"/>
              <w:jc w:val="both"/>
            </w:pPr>
            <w:proofErr w:type="gramStart"/>
            <w:r>
              <w:rPr>
                <w:sz w:val="20"/>
                <w:szCs w:val="20"/>
              </w:rPr>
              <w:t>Уволен</w:t>
            </w:r>
            <w:proofErr w:type="gramEnd"/>
            <w:r>
              <w:rPr>
                <w:sz w:val="20"/>
                <w:szCs w:val="20"/>
              </w:rPr>
              <w:t xml:space="preserve"> по основанию</w:t>
            </w:r>
          </w:p>
        </w:tc>
        <w:tc>
          <w:tcPr>
            <w:tcW w:w="4864" w:type="dxa"/>
            <w:gridSpan w:val="2"/>
            <w:tcBorders>
              <w:top w:val="single" w:sz="4" w:space="0" w:color="000000"/>
              <w:bottom w:val="single" w:sz="4" w:space="0" w:color="000000"/>
            </w:tcBorders>
            <w:shd w:val="clear" w:color="auto" w:fill="auto"/>
          </w:tcPr>
          <w:p w:rsidR="000D0770" w:rsidRDefault="000D0770" w:rsidP="00715978">
            <w:pPr>
              <w:widowControl w:val="0"/>
              <w:snapToGrid w:val="0"/>
              <w:jc w:val="both"/>
              <w:rPr>
                <w:sz w:val="20"/>
                <w:szCs w:val="20"/>
              </w:rPr>
            </w:pP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4498" w:type="dxa"/>
            <w:gridSpan w:val="4"/>
            <w:shd w:val="clear" w:color="auto" w:fill="auto"/>
          </w:tcPr>
          <w:p w:rsidR="000D0770" w:rsidRDefault="000D0770" w:rsidP="00715978">
            <w:pPr>
              <w:widowControl w:val="0"/>
            </w:pPr>
            <w:r>
              <w:rPr>
                <w:sz w:val="20"/>
                <w:szCs w:val="20"/>
              </w:rPr>
              <w:t>Продолжительность замещения должности перед увольнением</w:t>
            </w:r>
          </w:p>
        </w:tc>
        <w:tc>
          <w:tcPr>
            <w:tcW w:w="4864" w:type="dxa"/>
            <w:gridSpan w:val="2"/>
            <w:tcBorders>
              <w:top w:val="single" w:sz="4" w:space="0" w:color="000000"/>
              <w:bottom w:val="single" w:sz="4" w:space="0" w:color="000000"/>
            </w:tcBorders>
            <w:shd w:val="clear" w:color="auto" w:fill="auto"/>
          </w:tcPr>
          <w:p w:rsidR="000D0770" w:rsidRDefault="000D0770" w:rsidP="00715978">
            <w:pPr>
              <w:widowControl w:val="0"/>
              <w:snapToGrid w:val="0"/>
              <w:jc w:val="both"/>
              <w:rPr>
                <w:sz w:val="20"/>
                <w:szCs w:val="20"/>
              </w:rPr>
            </w:pPr>
          </w:p>
        </w:tc>
        <w:tc>
          <w:tcPr>
            <w:tcW w:w="46" w:type="dxa"/>
            <w:shd w:val="clear" w:color="auto" w:fill="auto"/>
          </w:tcPr>
          <w:p w:rsidR="000D0770" w:rsidRDefault="000D0770" w:rsidP="00715978">
            <w:pPr>
              <w:widowControl w:val="0"/>
              <w:snapToGrid w:val="0"/>
              <w:spacing w:after="200"/>
            </w:pPr>
          </w:p>
        </w:tc>
      </w:tr>
      <w:tr w:rsidR="000D0770" w:rsidTr="00715978">
        <w:trPr>
          <w:trHeight w:val="180"/>
        </w:trPr>
        <w:tc>
          <w:tcPr>
            <w:tcW w:w="9362" w:type="dxa"/>
            <w:gridSpan w:val="6"/>
            <w:shd w:val="clear" w:color="auto" w:fill="auto"/>
          </w:tcPr>
          <w:p w:rsidR="000D0770" w:rsidRDefault="000D0770" w:rsidP="00715978">
            <w:pPr>
              <w:widowControl w:val="0"/>
              <w:jc w:val="both"/>
            </w:pPr>
            <w:r>
              <w:rPr>
                <w:sz w:val="20"/>
                <w:szCs w:val="20"/>
              </w:rPr>
              <w:t>Заявитель не замещает государственные или муниципальные должности, должности государственной или муниципальной службы</w:t>
            </w: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2203" w:type="dxa"/>
            <w:gridSpan w:val="2"/>
            <w:shd w:val="clear" w:color="auto" w:fill="auto"/>
          </w:tcPr>
          <w:p w:rsidR="000D0770" w:rsidRDefault="000D0770" w:rsidP="00715978">
            <w:pPr>
              <w:widowControl w:val="0"/>
              <w:jc w:val="both"/>
            </w:pPr>
            <w:r>
              <w:rPr>
                <w:sz w:val="20"/>
                <w:szCs w:val="20"/>
              </w:rPr>
              <w:t xml:space="preserve">Получает пенсию </w:t>
            </w:r>
            <w:proofErr w:type="gramStart"/>
            <w:r>
              <w:rPr>
                <w:sz w:val="20"/>
                <w:szCs w:val="20"/>
              </w:rPr>
              <w:t>по</w:t>
            </w:r>
            <w:proofErr w:type="gramEnd"/>
          </w:p>
        </w:tc>
        <w:tc>
          <w:tcPr>
            <w:tcW w:w="7159" w:type="dxa"/>
            <w:gridSpan w:val="4"/>
            <w:shd w:val="clear" w:color="auto" w:fill="auto"/>
          </w:tcPr>
          <w:p w:rsidR="000D0770" w:rsidRDefault="000D0770" w:rsidP="00715978">
            <w:pPr>
              <w:widowControl w:val="0"/>
              <w:jc w:val="both"/>
            </w:pPr>
            <w:r>
              <w:rPr>
                <w:sz w:val="20"/>
                <w:szCs w:val="20"/>
              </w:rPr>
              <w:t xml:space="preserve">старости/инвалидности (указать </w:t>
            </w:r>
            <w:proofErr w:type="gramStart"/>
            <w:r>
              <w:rPr>
                <w:sz w:val="20"/>
                <w:szCs w:val="20"/>
              </w:rPr>
              <w:t>нужное</w:t>
            </w:r>
            <w:proofErr w:type="gramEnd"/>
            <w:r>
              <w:rPr>
                <w:sz w:val="20"/>
                <w:szCs w:val="20"/>
              </w:rPr>
              <w:t>)</w:t>
            </w: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9362" w:type="dxa"/>
            <w:gridSpan w:val="6"/>
            <w:shd w:val="clear" w:color="auto" w:fill="auto"/>
          </w:tcPr>
          <w:p w:rsidR="000D0770" w:rsidRDefault="000D0770" w:rsidP="00715978">
            <w:pPr>
              <w:widowControl w:val="0"/>
              <w:jc w:val="both"/>
            </w:pPr>
            <w:r>
              <w:rPr>
                <w:sz w:val="20"/>
                <w:szCs w:val="20"/>
              </w:rPr>
              <w:t>Не является получателем выплат, указанных в части 3 статьи 1 Положения</w:t>
            </w: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9362" w:type="dxa"/>
            <w:gridSpan w:val="6"/>
            <w:shd w:val="clear" w:color="auto" w:fill="auto"/>
          </w:tcPr>
          <w:p w:rsidR="000D0770" w:rsidRDefault="000D0770" w:rsidP="00715978">
            <w:pPr>
              <w:widowControl w:val="0"/>
              <w:jc w:val="both"/>
            </w:pPr>
            <w:r>
              <w:rPr>
                <w:b/>
                <w:sz w:val="20"/>
                <w:szCs w:val="20"/>
              </w:rPr>
              <w:t xml:space="preserve">Заключение: </w:t>
            </w:r>
            <w:r>
              <w:rPr>
                <w:sz w:val="20"/>
                <w:szCs w:val="20"/>
              </w:rPr>
              <w:t xml:space="preserve">Имеет право на пенсию за выслугу лет </w:t>
            </w:r>
            <w:proofErr w:type="gramStart"/>
            <w:r>
              <w:rPr>
                <w:sz w:val="20"/>
                <w:szCs w:val="20"/>
              </w:rPr>
              <w:t>по</w:t>
            </w:r>
            <w:proofErr w:type="gramEnd"/>
            <w:r>
              <w:rPr>
                <w:sz w:val="20"/>
                <w:szCs w:val="20"/>
              </w:rPr>
              <w:t xml:space="preserve"> ________   (</w:t>
            </w:r>
            <w:proofErr w:type="gramStart"/>
            <w:r>
              <w:rPr>
                <w:sz w:val="20"/>
                <w:szCs w:val="20"/>
              </w:rPr>
              <w:t>статья</w:t>
            </w:r>
            <w:proofErr w:type="gramEnd"/>
            <w:r>
              <w:rPr>
                <w:sz w:val="20"/>
                <w:szCs w:val="20"/>
              </w:rPr>
              <w:t>, часть статьи) Положения</w:t>
            </w: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6300" w:type="dxa"/>
            <w:gridSpan w:val="5"/>
            <w:shd w:val="clear" w:color="auto" w:fill="auto"/>
          </w:tcPr>
          <w:p w:rsidR="000D0770" w:rsidRDefault="000D0770" w:rsidP="00715978">
            <w:pPr>
              <w:widowControl w:val="0"/>
              <w:jc w:val="both"/>
            </w:pPr>
            <w:r>
              <w:rPr>
                <w:sz w:val="20"/>
                <w:szCs w:val="20"/>
              </w:rPr>
              <w:t>Среднемесячный заработок</w:t>
            </w:r>
          </w:p>
        </w:tc>
        <w:tc>
          <w:tcPr>
            <w:tcW w:w="3062" w:type="dxa"/>
            <w:shd w:val="clear" w:color="auto" w:fill="auto"/>
          </w:tcPr>
          <w:p w:rsidR="000D0770" w:rsidRDefault="000D0770" w:rsidP="00715978">
            <w:pPr>
              <w:widowControl w:val="0"/>
              <w:snapToGrid w:val="0"/>
              <w:jc w:val="both"/>
              <w:rPr>
                <w:sz w:val="20"/>
                <w:szCs w:val="20"/>
              </w:rPr>
            </w:pP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6300" w:type="dxa"/>
            <w:gridSpan w:val="5"/>
            <w:shd w:val="clear" w:color="auto" w:fill="auto"/>
          </w:tcPr>
          <w:p w:rsidR="000D0770" w:rsidRDefault="000D0770" w:rsidP="00715978">
            <w:pPr>
              <w:widowControl w:val="0"/>
              <w:jc w:val="both"/>
            </w:pPr>
            <w:r>
              <w:rPr>
                <w:sz w:val="20"/>
                <w:szCs w:val="20"/>
              </w:rPr>
              <w:t>Размер пенсии в процентах к среднемесячному заработку</w:t>
            </w:r>
          </w:p>
        </w:tc>
        <w:tc>
          <w:tcPr>
            <w:tcW w:w="3062" w:type="dxa"/>
            <w:shd w:val="clear" w:color="auto" w:fill="auto"/>
          </w:tcPr>
          <w:p w:rsidR="000D0770" w:rsidRDefault="000D0770" w:rsidP="00715978">
            <w:pPr>
              <w:widowControl w:val="0"/>
              <w:snapToGrid w:val="0"/>
              <w:jc w:val="both"/>
              <w:rPr>
                <w:sz w:val="20"/>
                <w:szCs w:val="20"/>
              </w:rPr>
            </w:pP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6300" w:type="dxa"/>
            <w:gridSpan w:val="5"/>
            <w:shd w:val="clear" w:color="auto" w:fill="auto"/>
          </w:tcPr>
          <w:p w:rsidR="000D0770" w:rsidRDefault="000D0770" w:rsidP="00715978">
            <w:pPr>
              <w:widowControl w:val="0"/>
              <w:jc w:val="both"/>
            </w:pPr>
            <w:r>
              <w:rPr>
                <w:sz w:val="20"/>
                <w:szCs w:val="20"/>
              </w:rPr>
              <w:t>Размер пенсии в рублях</w:t>
            </w:r>
          </w:p>
        </w:tc>
        <w:tc>
          <w:tcPr>
            <w:tcW w:w="3062" w:type="dxa"/>
            <w:shd w:val="clear" w:color="auto" w:fill="auto"/>
          </w:tcPr>
          <w:p w:rsidR="000D0770" w:rsidRDefault="000D0770" w:rsidP="00715978">
            <w:pPr>
              <w:widowControl w:val="0"/>
              <w:snapToGrid w:val="0"/>
              <w:jc w:val="both"/>
              <w:rPr>
                <w:sz w:val="20"/>
                <w:szCs w:val="20"/>
              </w:rPr>
            </w:pP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6300" w:type="dxa"/>
            <w:gridSpan w:val="5"/>
            <w:shd w:val="clear" w:color="auto" w:fill="auto"/>
          </w:tcPr>
          <w:p w:rsidR="000D0770" w:rsidRDefault="000D0770" w:rsidP="00715978">
            <w:pPr>
              <w:widowControl w:val="0"/>
              <w:jc w:val="both"/>
            </w:pPr>
            <w:r>
              <w:rPr>
                <w:sz w:val="20"/>
                <w:szCs w:val="20"/>
              </w:rPr>
              <w:t>Срок назначения пенсии:</w:t>
            </w:r>
          </w:p>
        </w:tc>
        <w:tc>
          <w:tcPr>
            <w:tcW w:w="3062" w:type="dxa"/>
            <w:shd w:val="clear" w:color="auto" w:fill="auto"/>
          </w:tcPr>
          <w:p w:rsidR="000D0770" w:rsidRDefault="000D0770" w:rsidP="00715978">
            <w:pPr>
              <w:widowControl w:val="0"/>
              <w:snapToGrid w:val="0"/>
              <w:jc w:val="both"/>
              <w:rPr>
                <w:sz w:val="20"/>
                <w:szCs w:val="20"/>
              </w:rPr>
            </w:pPr>
          </w:p>
        </w:tc>
        <w:tc>
          <w:tcPr>
            <w:tcW w:w="46" w:type="dxa"/>
            <w:shd w:val="clear" w:color="auto" w:fill="auto"/>
          </w:tcPr>
          <w:p w:rsidR="000D0770" w:rsidRDefault="000D0770" w:rsidP="00715978">
            <w:pPr>
              <w:widowControl w:val="0"/>
              <w:snapToGrid w:val="0"/>
              <w:spacing w:after="200"/>
            </w:pPr>
          </w:p>
        </w:tc>
      </w:tr>
      <w:tr w:rsidR="000D0770" w:rsidTr="00715978">
        <w:trPr>
          <w:trHeight w:val="360"/>
        </w:trPr>
        <w:tc>
          <w:tcPr>
            <w:tcW w:w="401" w:type="dxa"/>
            <w:shd w:val="clear" w:color="auto" w:fill="auto"/>
          </w:tcPr>
          <w:p w:rsidR="000D0770" w:rsidRDefault="000D0770" w:rsidP="00715978">
            <w:pPr>
              <w:widowControl w:val="0"/>
              <w:jc w:val="both"/>
            </w:pPr>
            <w:r>
              <w:rPr>
                <w:sz w:val="20"/>
                <w:szCs w:val="20"/>
              </w:rPr>
              <w:t>с</w:t>
            </w:r>
          </w:p>
        </w:tc>
        <w:tc>
          <w:tcPr>
            <w:tcW w:w="3195" w:type="dxa"/>
            <w:gridSpan w:val="2"/>
            <w:shd w:val="clear" w:color="auto" w:fill="auto"/>
          </w:tcPr>
          <w:p w:rsidR="000D0770" w:rsidRDefault="000D0770" w:rsidP="00715978">
            <w:pPr>
              <w:widowControl w:val="0"/>
              <w:jc w:val="both"/>
            </w:pPr>
            <w:r>
              <w:rPr>
                <w:sz w:val="20"/>
                <w:szCs w:val="20"/>
              </w:rPr>
              <w:t xml:space="preserve">                             20     г.</w:t>
            </w:r>
          </w:p>
        </w:tc>
        <w:tc>
          <w:tcPr>
            <w:tcW w:w="902" w:type="dxa"/>
            <w:shd w:val="clear" w:color="auto" w:fill="auto"/>
          </w:tcPr>
          <w:p w:rsidR="000D0770" w:rsidRDefault="000D0770" w:rsidP="00715978">
            <w:pPr>
              <w:widowControl w:val="0"/>
              <w:ind w:left="92" w:firstLine="720"/>
              <w:jc w:val="center"/>
            </w:pPr>
            <w:r>
              <w:rPr>
                <w:sz w:val="20"/>
                <w:szCs w:val="20"/>
              </w:rPr>
              <w:t>по</w:t>
            </w:r>
          </w:p>
        </w:tc>
        <w:tc>
          <w:tcPr>
            <w:tcW w:w="4910" w:type="dxa"/>
            <w:gridSpan w:val="3"/>
            <w:shd w:val="clear" w:color="auto" w:fill="auto"/>
          </w:tcPr>
          <w:p w:rsidR="000D0770" w:rsidRDefault="000D0770" w:rsidP="00715978">
            <w:pPr>
              <w:widowControl w:val="0"/>
              <w:snapToGrid w:val="0"/>
              <w:ind w:left="92" w:firstLine="720"/>
              <w:jc w:val="both"/>
              <w:rPr>
                <w:sz w:val="20"/>
                <w:szCs w:val="20"/>
              </w:rPr>
            </w:pPr>
          </w:p>
        </w:tc>
      </w:tr>
    </w:tbl>
    <w:p w:rsidR="000D0770" w:rsidRDefault="000D0770" w:rsidP="000D0770">
      <w:pPr>
        <w:ind w:firstLine="4680"/>
        <w:rPr>
          <w:sz w:val="20"/>
          <w:szCs w:val="20"/>
        </w:rPr>
      </w:pPr>
    </w:p>
    <w:p w:rsidR="000D0770" w:rsidRDefault="000D0770" w:rsidP="000D0770">
      <w:pPr>
        <w:pStyle w:val="HTML1"/>
        <w:ind w:right="-5" w:firstLine="720"/>
      </w:pPr>
      <w:r>
        <w:rPr>
          <w:rFonts w:ascii="Times New Roman" w:hAnsi="Times New Roman" w:cs="Times New Roman"/>
        </w:rPr>
        <w:t>Председатель Комиссии                      _____________                ________________________</w:t>
      </w:r>
    </w:p>
    <w:p w:rsidR="000D0770" w:rsidRDefault="000D0770" w:rsidP="000D0770">
      <w:pPr>
        <w:ind w:right="819" w:firstLine="720"/>
        <w:jc w:val="both"/>
      </w:pPr>
      <w:r>
        <w:rPr>
          <w:sz w:val="20"/>
          <w:szCs w:val="20"/>
        </w:rPr>
        <w:t xml:space="preserve">   (подпись)                                        (И.О.фамилия)</w:t>
      </w:r>
    </w:p>
    <w:p w:rsidR="000D0770" w:rsidRDefault="000D0770" w:rsidP="000D0770">
      <w:pPr>
        <w:ind w:right="819" w:firstLine="720"/>
        <w:jc w:val="both"/>
      </w:pPr>
      <w:r>
        <w:t>Секретарь Комиссии ____________                 ______________________</w:t>
      </w:r>
    </w:p>
    <w:p w:rsidR="000D0770" w:rsidRDefault="000D0770" w:rsidP="000D0770">
      <w:pPr>
        <w:ind w:right="819" w:firstLine="720"/>
        <w:jc w:val="both"/>
      </w:pPr>
      <w:r>
        <w:rPr>
          <w:sz w:val="20"/>
          <w:szCs w:val="20"/>
        </w:rPr>
        <w:t>(подпись)                                        (И.О.фамилия)</w:t>
      </w:r>
    </w:p>
    <w:p w:rsidR="000D0770" w:rsidRDefault="000D0770" w:rsidP="000D0770">
      <w:pPr>
        <w:ind w:firstLine="7740"/>
        <w:rPr>
          <w:sz w:val="20"/>
          <w:szCs w:val="20"/>
        </w:rPr>
      </w:pPr>
    </w:p>
    <w:p w:rsidR="000D0770" w:rsidRDefault="000D0770" w:rsidP="000D0770">
      <w:pPr>
        <w:rPr>
          <w:sz w:val="20"/>
          <w:szCs w:val="20"/>
        </w:rPr>
      </w:pPr>
    </w:p>
    <w:p w:rsidR="000D0770" w:rsidRDefault="000D0770" w:rsidP="000D0770">
      <w:pPr>
        <w:sectPr w:rsidR="000D0770">
          <w:footerReference w:type="even" r:id="rId57"/>
          <w:footerReference w:type="default" r:id="rId58"/>
          <w:footerReference w:type="first" r:id="rId59"/>
          <w:pgSz w:w="11906" w:h="16838"/>
          <w:pgMar w:top="284" w:right="851" w:bottom="1134" w:left="1701" w:header="720" w:footer="720" w:gutter="0"/>
          <w:cols w:space="720"/>
          <w:docGrid w:linePitch="360" w:charSpace="-4097"/>
        </w:sectPr>
      </w:pPr>
    </w:p>
    <w:p w:rsidR="000D0770" w:rsidRDefault="005E337E" w:rsidP="000D0770">
      <w:pPr>
        <w:ind w:firstLine="7740"/>
      </w:pPr>
      <w:r>
        <w:rPr>
          <w:sz w:val="20"/>
          <w:szCs w:val="20"/>
          <w:lang w:eastAsia="ru-RU"/>
        </w:rPr>
        <w:lastRenderedPageBreak/>
        <w:t xml:space="preserve">                                                                                    </w:t>
      </w:r>
      <w:r w:rsidR="000D0770">
        <w:rPr>
          <w:sz w:val="20"/>
          <w:szCs w:val="20"/>
          <w:lang w:eastAsia="ru-RU"/>
        </w:rPr>
        <w:t>Приложение № 7</w:t>
      </w:r>
    </w:p>
    <w:p w:rsidR="005E337E" w:rsidRDefault="005E337E" w:rsidP="009E0CF4">
      <w:pPr>
        <w:ind w:firstLine="4500"/>
        <w:jc w:val="right"/>
      </w:pPr>
      <w:r>
        <w:rPr>
          <w:sz w:val="20"/>
          <w:szCs w:val="20"/>
          <w:lang w:eastAsia="ru-RU"/>
        </w:rPr>
        <w:t xml:space="preserve">           </w:t>
      </w:r>
      <w:r w:rsidR="000D0770">
        <w:rPr>
          <w:sz w:val="20"/>
          <w:szCs w:val="20"/>
          <w:lang w:eastAsia="ru-RU"/>
        </w:rPr>
        <w:t xml:space="preserve">   </w:t>
      </w:r>
      <w:r>
        <w:rPr>
          <w:sz w:val="20"/>
          <w:szCs w:val="20"/>
        </w:rPr>
        <w:t>к Положению</w:t>
      </w:r>
      <w:r w:rsidRPr="005E337E">
        <w:rPr>
          <w:sz w:val="20"/>
          <w:szCs w:val="20"/>
        </w:rPr>
        <w:t xml:space="preserve"> </w:t>
      </w:r>
      <w:r w:rsidR="009E0CF4" w:rsidRPr="009E0CF4">
        <w:rPr>
          <w:sz w:val="20"/>
          <w:szCs w:val="20"/>
        </w:rPr>
        <w:t>о пенсии за выслугу лет</w:t>
      </w:r>
      <w:r>
        <w:rPr>
          <w:sz w:val="20"/>
          <w:szCs w:val="20"/>
        </w:rPr>
        <w:t xml:space="preserve">                                                                                                                                                                                                                                                в муниципальном образовании </w:t>
      </w:r>
    </w:p>
    <w:p w:rsidR="005E337E" w:rsidRDefault="005E337E" w:rsidP="005E337E">
      <w:r>
        <w:rPr>
          <w:sz w:val="20"/>
          <w:szCs w:val="20"/>
        </w:rPr>
        <w:t xml:space="preserve">                                                                                                                                                                                                                                                «Айрюмовское сельское поселение»</w:t>
      </w:r>
    </w:p>
    <w:p w:rsidR="000D0770" w:rsidRDefault="000D0770" w:rsidP="005E337E">
      <w:pPr>
        <w:ind w:firstLine="7740"/>
        <w:rPr>
          <w:sz w:val="20"/>
          <w:szCs w:val="20"/>
          <w:lang w:eastAsia="ru-RU"/>
        </w:rPr>
      </w:pPr>
    </w:p>
    <w:p w:rsidR="000D0770" w:rsidRDefault="000D0770" w:rsidP="000D0770">
      <w:pPr>
        <w:tabs>
          <w:tab w:val="left" w:pos="9356"/>
        </w:tabs>
        <w:ind w:right="46"/>
        <w:jc w:val="both"/>
      </w:pPr>
      <w:r>
        <w:rPr>
          <w:sz w:val="16"/>
          <w:szCs w:val="16"/>
          <w:lang w:eastAsia="ru-RU"/>
        </w:rPr>
        <w:t>Наименование органа ______________________________________________________________________________________</w:t>
      </w:r>
    </w:p>
    <w:p w:rsidR="000D0770" w:rsidRDefault="000D0770" w:rsidP="000D0770">
      <w:pPr>
        <w:tabs>
          <w:tab w:val="left" w:pos="9356"/>
        </w:tabs>
        <w:ind w:right="46"/>
        <w:jc w:val="both"/>
      </w:pPr>
      <w:r>
        <w:rPr>
          <w:sz w:val="16"/>
          <w:szCs w:val="16"/>
          <w:lang w:eastAsia="ru-RU"/>
        </w:rPr>
        <w:t>Дата выдачи ________________</w:t>
      </w:r>
    </w:p>
    <w:p w:rsidR="000D0770" w:rsidRDefault="000D0770" w:rsidP="000D0770">
      <w:pPr>
        <w:tabs>
          <w:tab w:val="left" w:pos="9356"/>
        </w:tabs>
        <w:ind w:right="46"/>
        <w:jc w:val="both"/>
      </w:pPr>
      <w:r>
        <w:rPr>
          <w:sz w:val="16"/>
          <w:szCs w:val="16"/>
          <w:lang w:eastAsia="ru-RU"/>
        </w:rPr>
        <w:t xml:space="preserve">                     (число, месяц, год)</w:t>
      </w:r>
    </w:p>
    <w:p w:rsidR="000D0770" w:rsidRDefault="000D0770" w:rsidP="000D0770">
      <w:pPr>
        <w:tabs>
          <w:tab w:val="left" w:pos="9356"/>
        </w:tabs>
        <w:ind w:right="46"/>
        <w:jc w:val="center"/>
      </w:pPr>
      <w:r>
        <w:rPr>
          <w:sz w:val="28"/>
          <w:lang w:eastAsia="ru-RU"/>
        </w:rPr>
        <w:t xml:space="preserve">СПРАВКА </w:t>
      </w:r>
    </w:p>
    <w:p w:rsidR="000D0770" w:rsidRDefault="000D0770" w:rsidP="000D0770">
      <w:pPr>
        <w:tabs>
          <w:tab w:val="left" w:pos="9356"/>
        </w:tabs>
        <w:ind w:right="46"/>
        <w:jc w:val="center"/>
      </w:pPr>
      <w:r>
        <w:rPr>
          <w:lang w:eastAsia="ru-RU"/>
        </w:rPr>
        <w:t xml:space="preserve">о периодах службы (работы), учитываемых </w:t>
      </w:r>
      <w:proofErr w:type="gramStart"/>
      <w:r>
        <w:rPr>
          <w:lang w:eastAsia="ru-RU"/>
        </w:rPr>
        <w:t>при</w:t>
      </w:r>
      <w:proofErr w:type="gramEnd"/>
    </w:p>
    <w:p w:rsidR="000D0770" w:rsidRDefault="000D0770" w:rsidP="000D0770">
      <w:pPr>
        <w:tabs>
          <w:tab w:val="left" w:pos="9356"/>
        </w:tabs>
        <w:ind w:right="46"/>
        <w:jc w:val="center"/>
      </w:pPr>
      <w:r>
        <w:rPr>
          <w:lang w:eastAsia="ru-RU"/>
        </w:rPr>
        <w:t xml:space="preserve"> </w:t>
      </w:r>
      <w:proofErr w:type="gramStart"/>
      <w:r>
        <w:rPr>
          <w:lang w:eastAsia="ru-RU"/>
        </w:rPr>
        <w:t>исчислении</w:t>
      </w:r>
      <w:proofErr w:type="gramEnd"/>
      <w:r>
        <w:rPr>
          <w:lang w:eastAsia="ru-RU"/>
        </w:rPr>
        <w:t xml:space="preserve"> стажа, дающего право на пенсию за выслугу лет</w:t>
      </w:r>
    </w:p>
    <w:p w:rsidR="000D0770" w:rsidRDefault="000D0770" w:rsidP="000D0770">
      <w:pPr>
        <w:tabs>
          <w:tab w:val="left" w:pos="9356"/>
        </w:tabs>
        <w:ind w:right="46"/>
        <w:jc w:val="both"/>
        <w:rPr>
          <w:b/>
          <w:sz w:val="28"/>
          <w:szCs w:val="20"/>
          <w:lang w:eastAsia="ru-RU"/>
        </w:rPr>
      </w:pPr>
    </w:p>
    <w:p w:rsidR="000D0770" w:rsidRDefault="000D0770" w:rsidP="000D0770">
      <w:pPr>
        <w:tabs>
          <w:tab w:val="left" w:pos="9356"/>
        </w:tabs>
        <w:ind w:right="46"/>
        <w:jc w:val="center"/>
      </w:pPr>
      <w:r>
        <w:rPr>
          <w:sz w:val="28"/>
          <w:szCs w:val="20"/>
          <w:lang w:eastAsia="ru-RU"/>
        </w:rPr>
        <w:t>_____________________________________________________________________________________</w:t>
      </w:r>
    </w:p>
    <w:p w:rsidR="000D0770" w:rsidRDefault="000D0770" w:rsidP="000D0770">
      <w:pPr>
        <w:tabs>
          <w:tab w:val="left" w:pos="9639"/>
        </w:tabs>
        <w:ind w:right="46"/>
        <w:jc w:val="center"/>
      </w:pPr>
      <w:r>
        <w:rPr>
          <w:sz w:val="20"/>
          <w:szCs w:val="20"/>
          <w:lang w:eastAsia="ru-RU"/>
        </w:rPr>
        <w:t>(фамилия, имя, отчество)</w:t>
      </w:r>
    </w:p>
    <w:p w:rsidR="000D0770" w:rsidRDefault="000D0770" w:rsidP="000D0770">
      <w:pPr>
        <w:tabs>
          <w:tab w:val="left" w:pos="9356"/>
        </w:tabs>
        <w:ind w:right="46"/>
        <w:jc w:val="both"/>
        <w:rPr>
          <w:b/>
          <w:sz w:val="28"/>
          <w:szCs w:val="20"/>
          <w:lang w:eastAsia="ru-RU"/>
        </w:rPr>
      </w:pPr>
    </w:p>
    <w:tbl>
      <w:tblPr>
        <w:tblW w:w="0" w:type="auto"/>
        <w:tblInd w:w="127" w:type="dxa"/>
        <w:tblLayout w:type="fixed"/>
        <w:tblLook w:val="0000"/>
      </w:tblPr>
      <w:tblGrid>
        <w:gridCol w:w="536"/>
        <w:gridCol w:w="1135"/>
        <w:gridCol w:w="708"/>
        <w:gridCol w:w="851"/>
        <w:gridCol w:w="850"/>
        <w:gridCol w:w="2694"/>
        <w:gridCol w:w="851"/>
        <w:gridCol w:w="992"/>
        <w:gridCol w:w="990"/>
        <w:gridCol w:w="853"/>
        <w:gridCol w:w="991"/>
        <w:gridCol w:w="850"/>
        <w:gridCol w:w="851"/>
        <w:gridCol w:w="1135"/>
        <w:gridCol w:w="1154"/>
      </w:tblGrid>
      <w:tr w:rsidR="000D0770" w:rsidTr="00715978">
        <w:trPr>
          <w:cantSplit/>
          <w:trHeight w:val="390"/>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w:t>
            </w:r>
          </w:p>
          <w:p w:rsidR="000D0770" w:rsidRDefault="000D0770" w:rsidP="00715978">
            <w:pPr>
              <w:widowControl w:val="0"/>
              <w:tabs>
                <w:tab w:val="left" w:pos="9356"/>
              </w:tabs>
              <w:ind w:right="46"/>
              <w:jc w:val="both"/>
            </w:pPr>
            <w:proofErr w:type="spellStart"/>
            <w:proofErr w:type="gramStart"/>
            <w:r>
              <w:rPr>
                <w:sz w:val="18"/>
                <w:szCs w:val="20"/>
                <w:lang w:eastAsia="ru-RU"/>
              </w:rPr>
              <w:t>п</w:t>
            </w:r>
            <w:proofErr w:type="spellEnd"/>
            <w:proofErr w:type="gramEnd"/>
            <w:r>
              <w:rPr>
                <w:sz w:val="18"/>
                <w:szCs w:val="20"/>
                <w:lang w:val="en-US" w:eastAsia="ru-RU"/>
              </w:rPr>
              <w:t>/п</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center"/>
            </w:pPr>
            <w:r>
              <w:rPr>
                <w:sz w:val="18"/>
                <w:szCs w:val="20"/>
                <w:lang w:eastAsia="ru-RU"/>
              </w:rPr>
              <w:t>№ записи</w:t>
            </w:r>
          </w:p>
          <w:p w:rsidR="000D0770" w:rsidRDefault="000D0770" w:rsidP="00715978">
            <w:pPr>
              <w:widowControl w:val="0"/>
              <w:tabs>
                <w:tab w:val="left" w:pos="9356"/>
              </w:tabs>
              <w:ind w:right="46"/>
              <w:jc w:val="center"/>
            </w:pPr>
            <w:r>
              <w:rPr>
                <w:sz w:val="18"/>
                <w:szCs w:val="20"/>
                <w:lang w:eastAsia="ru-RU"/>
              </w:rPr>
              <w:t>в трудовой</w:t>
            </w:r>
          </w:p>
          <w:p w:rsidR="000D0770" w:rsidRDefault="000D0770" w:rsidP="00715978">
            <w:pPr>
              <w:widowControl w:val="0"/>
              <w:tabs>
                <w:tab w:val="left" w:pos="9356"/>
              </w:tabs>
              <w:ind w:right="46"/>
              <w:jc w:val="center"/>
            </w:pPr>
            <w:r>
              <w:rPr>
                <w:sz w:val="18"/>
                <w:szCs w:val="20"/>
                <w:lang w:eastAsia="ru-RU"/>
              </w:rPr>
              <w:t>книжке</w:t>
            </w:r>
          </w:p>
        </w:tc>
        <w:tc>
          <w:tcPr>
            <w:tcW w:w="24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center"/>
            </w:pPr>
            <w:r>
              <w:rPr>
                <w:sz w:val="18"/>
                <w:szCs w:val="20"/>
                <w:lang w:eastAsia="ru-RU"/>
              </w:rPr>
              <w:t>Дата</w:t>
            </w:r>
          </w:p>
          <w:p w:rsidR="000D0770" w:rsidRDefault="000D0770" w:rsidP="00715978">
            <w:pPr>
              <w:widowControl w:val="0"/>
              <w:tabs>
                <w:tab w:val="left" w:pos="9356"/>
              </w:tabs>
              <w:ind w:right="46"/>
              <w:jc w:val="center"/>
            </w:pPr>
            <w:r>
              <w:rPr>
                <w:sz w:val="18"/>
                <w:szCs w:val="20"/>
                <w:lang w:eastAsia="ru-RU"/>
              </w:rPr>
              <w:t>приема  и  увольнения (перевода)</w:t>
            </w:r>
          </w:p>
          <w:p w:rsidR="000D0770" w:rsidRDefault="000D0770" w:rsidP="00715978">
            <w:pPr>
              <w:widowControl w:val="0"/>
              <w:tabs>
                <w:tab w:val="left" w:pos="9356"/>
              </w:tabs>
              <w:ind w:right="46"/>
              <w:jc w:val="both"/>
              <w:rPr>
                <w:sz w:val="18"/>
                <w:szCs w:val="20"/>
                <w:lang w:eastAsia="ru-RU"/>
              </w:rPr>
            </w:pP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18"/>
                <w:szCs w:val="20"/>
                <w:lang w:eastAsia="ru-RU"/>
              </w:rPr>
            </w:pPr>
          </w:p>
          <w:p w:rsidR="000D0770" w:rsidRDefault="000D0770" w:rsidP="00715978">
            <w:pPr>
              <w:widowControl w:val="0"/>
              <w:tabs>
                <w:tab w:val="left" w:pos="9356"/>
              </w:tabs>
              <w:ind w:right="46"/>
              <w:jc w:val="center"/>
            </w:pPr>
            <w:r>
              <w:rPr>
                <w:sz w:val="18"/>
                <w:szCs w:val="20"/>
                <w:lang w:eastAsia="ru-RU"/>
              </w:rPr>
              <w:t>Наименование</w:t>
            </w:r>
          </w:p>
          <w:p w:rsidR="000D0770" w:rsidRDefault="000D0770" w:rsidP="00715978">
            <w:pPr>
              <w:widowControl w:val="0"/>
              <w:tabs>
                <w:tab w:val="left" w:pos="9356"/>
              </w:tabs>
              <w:ind w:right="46"/>
              <w:jc w:val="center"/>
            </w:pPr>
            <w:r>
              <w:rPr>
                <w:sz w:val="18"/>
                <w:szCs w:val="20"/>
                <w:lang w:eastAsia="ru-RU"/>
              </w:rPr>
              <w:t>организации, должности</w:t>
            </w:r>
          </w:p>
        </w:tc>
        <w:tc>
          <w:tcPr>
            <w:tcW w:w="5527" w:type="dxa"/>
            <w:gridSpan w:val="6"/>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center"/>
            </w:pPr>
            <w:r>
              <w:rPr>
                <w:sz w:val="18"/>
                <w:szCs w:val="20"/>
                <w:lang w:eastAsia="ru-RU"/>
              </w:rPr>
              <w:t>Продолжительность</w:t>
            </w:r>
          </w:p>
          <w:p w:rsidR="000D0770" w:rsidRDefault="000D0770" w:rsidP="00715978">
            <w:pPr>
              <w:widowControl w:val="0"/>
              <w:tabs>
                <w:tab w:val="left" w:pos="9356"/>
              </w:tabs>
              <w:ind w:right="46"/>
              <w:jc w:val="center"/>
            </w:pPr>
            <w:r>
              <w:rPr>
                <w:sz w:val="18"/>
                <w:szCs w:val="20"/>
                <w:lang w:eastAsia="ru-RU"/>
              </w:rPr>
              <w:t>службы (работы)</w:t>
            </w:r>
          </w:p>
        </w:tc>
        <w:tc>
          <w:tcPr>
            <w:tcW w:w="3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center"/>
            </w:pPr>
            <w:r>
              <w:rPr>
                <w:sz w:val="18"/>
                <w:szCs w:val="20"/>
                <w:lang w:eastAsia="ru-RU"/>
              </w:rPr>
              <w:t>Стаж</w:t>
            </w:r>
            <w:proofErr w:type="gramStart"/>
            <w:r>
              <w:rPr>
                <w:sz w:val="18"/>
                <w:szCs w:val="20"/>
                <w:lang w:eastAsia="ru-RU"/>
              </w:rPr>
              <w:t xml:space="preserve"> ,</w:t>
            </w:r>
            <w:proofErr w:type="gramEnd"/>
            <w:r>
              <w:rPr>
                <w:sz w:val="18"/>
                <w:szCs w:val="20"/>
                <w:lang w:eastAsia="ru-RU"/>
              </w:rPr>
              <w:t xml:space="preserve">  принятый  для исчисления размера пенсии</w:t>
            </w:r>
          </w:p>
        </w:tc>
      </w:tr>
      <w:tr w:rsidR="000D0770" w:rsidTr="00715978">
        <w:trPr>
          <w:cantSplit/>
          <w:trHeight w:val="420"/>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rPr>
                <w:sz w:val="18"/>
                <w:szCs w:val="20"/>
                <w:lang w:eastAsia="ru-RU"/>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rPr>
                <w:sz w:val="18"/>
                <w:szCs w:val="20"/>
                <w:lang w:eastAsia="ru-RU"/>
              </w:rPr>
            </w:pPr>
          </w:p>
        </w:tc>
        <w:tc>
          <w:tcPr>
            <w:tcW w:w="240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rPr>
                <w:sz w:val="18"/>
                <w:szCs w:val="20"/>
                <w:lang w:eastAsia="ru-RU"/>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rPr>
                <w:sz w:val="18"/>
                <w:szCs w:val="20"/>
                <w:lang w:eastAsia="ru-RU"/>
              </w:rPr>
            </w:pP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center"/>
            </w:pPr>
            <w:r>
              <w:rPr>
                <w:sz w:val="18"/>
                <w:szCs w:val="20"/>
                <w:lang w:eastAsia="ru-RU"/>
              </w:rPr>
              <w:t>в календарном</w:t>
            </w:r>
          </w:p>
          <w:p w:rsidR="000D0770" w:rsidRDefault="000D0770" w:rsidP="00715978">
            <w:pPr>
              <w:widowControl w:val="0"/>
              <w:tabs>
                <w:tab w:val="left" w:pos="9356"/>
              </w:tabs>
              <w:ind w:right="46"/>
              <w:jc w:val="center"/>
            </w:pPr>
            <w:proofErr w:type="gramStart"/>
            <w:r>
              <w:rPr>
                <w:sz w:val="18"/>
                <w:szCs w:val="20"/>
                <w:lang w:eastAsia="ru-RU"/>
              </w:rPr>
              <w:t>исчислении</w:t>
            </w:r>
            <w:proofErr w:type="gramEnd"/>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center"/>
            </w:pPr>
            <w:r>
              <w:rPr>
                <w:sz w:val="18"/>
                <w:szCs w:val="20"/>
                <w:lang w:eastAsia="ru-RU"/>
              </w:rPr>
              <w:t>в льготном</w:t>
            </w:r>
          </w:p>
          <w:p w:rsidR="000D0770" w:rsidRDefault="000D0770" w:rsidP="00715978">
            <w:pPr>
              <w:widowControl w:val="0"/>
              <w:tabs>
                <w:tab w:val="left" w:pos="9356"/>
              </w:tabs>
              <w:ind w:right="46"/>
              <w:jc w:val="center"/>
            </w:pPr>
            <w:proofErr w:type="gramStart"/>
            <w:r>
              <w:rPr>
                <w:sz w:val="18"/>
                <w:szCs w:val="20"/>
                <w:lang w:eastAsia="ru-RU"/>
              </w:rPr>
              <w:t>исчислении</w:t>
            </w:r>
            <w:proofErr w:type="gramEnd"/>
          </w:p>
        </w:tc>
        <w:tc>
          <w:tcPr>
            <w:tcW w:w="314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snapToGrid w:val="0"/>
              <w:rPr>
                <w:sz w:val="18"/>
                <w:szCs w:val="20"/>
                <w:lang w:eastAsia="ru-RU"/>
              </w:rPr>
            </w:pPr>
          </w:p>
        </w:tc>
      </w:tr>
      <w:tr w:rsidR="000D0770" w:rsidTr="00715978">
        <w:trPr>
          <w:trHeight w:val="390"/>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8"/>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8"/>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6"/>
                <w:szCs w:val="20"/>
                <w:lang w:eastAsia="ru-RU"/>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месяц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число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18"/>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center"/>
            </w:pPr>
            <w:r>
              <w:rPr>
                <w:sz w:val="18"/>
                <w:szCs w:val="20"/>
                <w:lang w:eastAsia="ru-RU"/>
              </w:rPr>
              <w:t>лет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месяцев</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дней</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лет</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месяцев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дней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лет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месяцев</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ind w:right="46"/>
              <w:jc w:val="both"/>
            </w:pPr>
            <w:r>
              <w:rPr>
                <w:sz w:val="18"/>
                <w:szCs w:val="20"/>
                <w:lang w:eastAsia="ru-RU"/>
              </w:rPr>
              <w:t>дней</w:t>
            </w:r>
          </w:p>
        </w:tc>
      </w:tr>
      <w:tr w:rsidR="000D0770" w:rsidTr="00715978">
        <w:trPr>
          <w:trHeight w:val="330"/>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p w:rsidR="000D0770" w:rsidRDefault="000D0770" w:rsidP="00715978">
            <w:pPr>
              <w:widowControl w:val="0"/>
              <w:tabs>
                <w:tab w:val="left" w:pos="9356"/>
              </w:tabs>
              <w:ind w:right="46"/>
              <w:jc w:val="center"/>
              <w:rPr>
                <w:sz w:val="20"/>
                <w:szCs w:val="20"/>
                <w:lang w:eastAsia="ru-RU"/>
              </w:rPr>
            </w:pPr>
          </w:p>
        </w:tc>
      </w:tr>
      <w:tr w:rsidR="000D0770" w:rsidTr="00715978">
        <w:trPr>
          <w:trHeight w:val="345"/>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p w:rsidR="000D0770" w:rsidRDefault="000D0770" w:rsidP="00715978">
            <w:pPr>
              <w:widowControl w:val="0"/>
              <w:tabs>
                <w:tab w:val="left" w:pos="9356"/>
              </w:tabs>
              <w:ind w:right="46"/>
              <w:jc w:val="center"/>
              <w:rPr>
                <w:sz w:val="20"/>
                <w:szCs w:val="20"/>
                <w:lang w:eastAsia="ru-RU"/>
              </w:rPr>
            </w:pPr>
          </w:p>
        </w:tc>
      </w:tr>
      <w:tr w:rsidR="000D0770" w:rsidTr="00715978">
        <w:trPr>
          <w:trHeight w:val="225"/>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p w:rsidR="000D0770" w:rsidRDefault="000D0770" w:rsidP="00715978">
            <w:pPr>
              <w:widowControl w:val="0"/>
              <w:tabs>
                <w:tab w:val="left" w:pos="9356"/>
              </w:tabs>
              <w:ind w:right="46"/>
              <w:jc w:val="center"/>
              <w:rPr>
                <w:sz w:val="20"/>
                <w:szCs w:val="20"/>
                <w:lang w:eastAsia="ru-RU"/>
              </w:rPr>
            </w:pPr>
          </w:p>
        </w:tc>
      </w:tr>
      <w:tr w:rsidR="000D0770" w:rsidTr="00715978">
        <w:trPr>
          <w:trHeight w:val="423"/>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r>
      <w:tr w:rsidR="000D0770" w:rsidTr="00715978">
        <w:trPr>
          <w:cantSplit/>
          <w:trHeight w:val="335"/>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both"/>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widowControl w:val="0"/>
              <w:tabs>
                <w:tab w:val="left" w:pos="9356"/>
              </w:tabs>
              <w:snapToGrid w:val="0"/>
              <w:ind w:right="46"/>
              <w:jc w:val="center"/>
              <w:rPr>
                <w:sz w:val="20"/>
                <w:szCs w:val="20"/>
                <w:lang w:eastAsia="ru-RU"/>
              </w:rPr>
            </w:pPr>
          </w:p>
          <w:p w:rsidR="000D0770" w:rsidRDefault="000D0770" w:rsidP="00715978">
            <w:pPr>
              <w:widowControl w:val="0"/>
              <w:tabs>
                <w:tab w:val="left" w:pos="9356"/>
              </w:tabs>
              <w:ind w:right="46"/>
              <w:jc w:val="center"/>
              <w:rPr>
                <w:sz w:val="20"/>
                <w:szCs w:val="20"/>
                <w:lang w:eastAsia="ru-RU"/>
              </w:rPr>
            </w:pPr>
          </w:p>
        </w:tc>
      </w:tr>
    </w:tbl>
    <w:p w:rsidR="000D0770" w:rsidRDefault="000D0770" w:rsidP="000D0770">
      <w:pPr>
        <w:ind w:firstLine="720"/>
        <w:jc w:val="both"/>
        <w:rPr>
          <w:lang w:eastAsia="ru-RU"/>
        </w:rPr>
      </w:pPr>
    </w:p>
    <w:p w:rsidR="000D0770" w:rsidRDefault="000D0770" w:rsidP="000D0770">
      <w:pPr>
        <w:ind w:firstLine="720"/>
        <w:jc w:val="both"/>
      </w:pPr>
      <w:r>
        <w:rPr>
          <w:lang w:eastAsia="ru-RU"/>
        </w:rPr>
        <w:t xml:space="preserve">Всего стажа, принятого для исчисления размера пенсии за выслугу лет,  ________ лет _______ мес. ____ </w:t>
      </w:r>
      <w:proofErr w:type="spellStart"/>
      <w:r>
        <w:rPr>
          <w:lang w:eastAsia="ru-RU"/>
        </w:rPr>
        <w:t>дн</w:t>
      </w:r>
      <w:proofErr w:type="spellEnd"/>
      <w:r>
        <w:rPr>
          <w:lang w:eastAsia="ru-RU"/>
        </w:rPr>
        <w:t xml:space="preserve">. </w:t>
      </w:r>
    </w:p>
    <w:tbl>
      <w:tblPr>
        <w:tblW w:w="0" w:type="auto"/>
        <w:tblInd w:w="109" w:type="dxa"/>
        <w:tblLayout w:type="fixed"/>
        <w:tblLook w:val="0000"/>
      </w:tblPr>
      <w:tblGrid>
        <w:gridCol w:w="5919"/>
        <w:gridCol w:w="3767"/>
        <w:gridCol w:w="4482"/>
      </w:tblGrid>
      <w:tr w:rsidR="000D0770" w:rsidTr="00715978">
        <w:trPr>
          <w:trHeight w:val="360"/>
        </w:trPr>
        <w:tc>
          <w:tcPr>
            <w:tcW w:w="5919" w:type="dxa"/>
            <w:shd w:val="clear" w:color="auto" w:fill="auto"/>
          </w:tcPr>
          <w:p w:rsidR="000D0770" w:rsidRDefault="000D0770" w:rsidP="00715978">
            <w:pPr>
              <w:widowControl w:val="0"/>
              <w:snapToGrid w:val="0"/>
              <w:rPr>
                <w:lang w:eastAsia="ru-RU"/>
              </w:rPr>
            </w:pPr>
          </w:p>
          <w:p w:rsidR="000D0770" w:rsidRDefault="000D0770" w:rsidP="00715978">
            <w:pPr>
              <w:widowControl w:val="0"/>
              <w:jc w:val="both"/>
            </w:pPr>
            <w:r>
              <w:rPr>
                <w:lang w:eastAsia="ru-RU"/>
              </w:rPr>
              <w:t xml:space="preserve">           Должность</w:t>
            </w:r>
          </w:p>
        </w:tc>
        <w:tc>
          <w:tcPr>
            <w:tcW w:w="3767" w:type="dxa"/>
            <w:tcBorders>
              <w:bottom w:val="single" w:sz="4" w:space="0" w:color="000000"/>
            </w:tcBorders>
            <w:shd w:val="clear" w:color="auto" w:fill="auto"/>
          </w:tcPr>
          <w:p w:rsidR="000D0770" w:rsidRDefault="000D0770" w:rsidP="00715978">
            <w:pPr>
              <w:widowControl w:val="0"/>
              <w:snapToGrid w:val="0"/>
              <w:ind w:firstLine="720"/>
              <w:jc w:val="both"/>
              <w:rPr>
                <w:sz w:val="28"/>
                <w:szCs w:val="20"/>
                <w:lang w:eastAsia="ru-RU"/>
              </w:rPr>
            </w:pPr>
          </w:p>
        </w:tc>
        <w:tc>
          <w:tcPr>
            <w:tcW w:w="4482" w:type="dxa"/>
            <w:tcBorders>
              <w:bottom w:val="single" w:sz="4" w:space="0" w:color="000000"/>
            </w:tcBorders>
            <w:shd w:val="clear" w:color="auto" w:fill="auto"/>
          </w:tcPr>
          <w:p w:rsidR="000D0770" w:rsidRDefault="000D0770" w:rsidP="00715978">
            <w:pPr>
              <w:widowControl w:val="0"/>
              <w:snapToGrid w:val="0"/>
              <w:ind w:firstLine="720"/>
              <w:jc w:val="both"/>
              <w:rPr>
                <w:sz w:val="28"/>
                <w:szCs w:val="20"/>
                <w:lang w:eastAsia="ru-RU"/>
              </w:rPr>
            </w:pPr>
          </w:p>
        </w:tc>
      </w:tr>
      <w:tr w:rsidR="000D0770" w:rsidTr="00715978">
        <w:trPr>
          <w:trHeight w:val="360"/>
        </w:trPr>
        <w:tc>
          <w:tcPr>
            <w:tcW w:w="5919" w:type="dxa"/>
            <w:shd w:val="clear" w:color="auto" w:fill="auto"/>
          </w:tcPr>
          <w:p w:rsidR="000D0770" w:rsidRDefault="000D0770" w:rsidP="00715978">
            <w:pPr>
              <w:widowControl w:val="0"/>
              <w:snapToGrid w:val="0"/>
              <w:rPr>
                <w:sz w:val="20"/>
                <w:szCs w:val="20"/>
                <w:lang w:eastAsia="ru-RU"/>
              </w:rPr>
            </w:pPr>
          </w:p>
          <w:p w:rsidR="000D0770" w:rsidRDefault="000D0770" w:rsidP="00715978">
            <w:pPr>
              <w:widowControl w:val="0"/>
            </w:pPr>
            <w:r>
              <w:rPr>
                <w:sz w:val="20"/>
                <w:szCs w:val="20"/>
                <w:lang w:eastAsia="ru-RU"/>
              </w:rPr>
              <w:t xml:space="preserve">               Место для печати</w:t>
            </w:r>
          </w:p>
          <w:p w:rsidR="000D0770" w:rsidRDefault="000D0770" w:rsidP="00715978">
            <w:pPr>
              <w:widowControl w:val="0"/>
              <w:rPr>
                <w:lang w:eastAsia="ru-RU"/>
              </w:rPr>
            </w:pPr>
          </w:p>
        </w:tc>
        <w:tc>
          <w:tcPr>
            <w:tcW w:w="3767" w:type="dxa"/>
            <w:tcBorders>
              <w:top w:val="single" w:sz="4" w:space="0" w:color="000000"/>
            </w:tcBorders>
            <w:shd w:val="clear" w:color="auto" w:fill="auto"/>
          </w:tcPr>
          <w:p w:rsidR="000D0770" w:rsidRDefault="000D0770" w:rsidP="00715978">
            <w:pPr>
              <w:widowControl w:val="0"/>
              <w:ind w:firstLine="720"/>
              <w:jc w:val="both"/>
            </w:pPr>
            <w:r>
              <w:rPr>
                <w:sz w:val="20"/>
                <w:szCs w:val="20"/>
                <w:lang w:eastAsia="ru-RU"/>
              </w:rPr>
              <w:t xml:space="preserve">            (подпись)</w:t>
            </w:r>
          </w:p>
        </w:tc>
        <w:tc>
          <w:tcPr>
            <w:tcW w:w="4482" w:type="dxa"/>
            <w:tcBorders>
              <w:top w:val="single" w:sz="4" w:space="0" w:color="000000"/>
            </w:tcBorders>
            <w:shd w:val="clear" w:color="auto" w:fill="auto"/>
          </w:tcPr>
          <w:p w:rsidR="000D0770" w:rsidRDefault="000D0770" w:rsidP="00715978">
            <w:pPr>
              <w:widowControl w:val="0"/>
            </w:pPr>
            <w:r>
              <w:rPr>
                <w:sz w:val="20"/>
                <w:szCs w:val="20"/>
                <w:lang w:eastAsia="ru-RU"/>
              </w:rPr>
              <w:t>( инициалы, фамилия)</w:t>
            </w:r>
          </w:p>
          <w:p w:rsidR="000D0770" w:rsidRDefault="000D0770" w:rsidP="00715978">
            <w:pPr>
              <w:widowControl w:val="0"/>
              <w:ind w:firstLine="720"/>
              <w:jc w:val="both"/>
              <w:rPr>
                <w:sz w:val="28"/>
                <w:szCs w:val="20"/>
                <w:lang w:eastAsia="ru-RU"/>
              </w:rPr>
            </w:pPr>
          </w:p>
        </w:tc>
      </w:tr>
    </w:tbl>
    <w:p w:rsidR="000D0770" w:rsidRDefault="000D0770" w:rsidP="000D0770">
      <w:pPr>
        <w:sectPr w:rsidR="000D0770">
          <w:footerReference w:type="even" r:id="rId60"/>
          <w:footerReference w:type="default" r:id="rId61"/>
          <w:footerReference w:type="first" r:id="rId62"/>
          <w:pgSz w:w="16838" w:h="11906" w:orient="landscape"/>
          <w:pgMar w:top="851" w:right="1134" w:bottom="1701" w:left="284" w:header="720" w:footer="720" w:gutter="0"/>
          <w:cols w:space="720"/>
          <w:docGrid w:linePitch="360" w:charSpace="-4097"/>
        </w:sectPr>
      </w:pPr>
    </w:p>
    <w:p w:rsidR="000D0770" w:rsidRDefault="000D0770" w:rsidP="000D0770">
      <w:pPr>
        <w:ind w:right="-5" w:firstLine="4500"/>
        <w:rPr>
          <w:sz w:val="20"/>
          <w:szCs w:val="20"/>
        </w:rPr>
      </w:pPr>
    </w:p>
    <w:p w:rsidR="000D0770" w:rsidRDefault="005E337E" w:rsidP="000D0770">
      <w:pPr>
        <w:ind w:right="-5" w:firstLine="4500"/>
      </w:pPr>
      <w:r>
        <w:rPr>
          <w:sz w:val="20"/>
          <w:szCs w:val="20"/>
        </w:rPr>
        <w:t xml:space="preserve">                            </w:t>
      </w:r>
      <w:r w:rsidR="000D0770">
        <w:rPr>
          <w:sz w:val="20"/>
          <w:szCs w:val="20"/>
        </w:rPr>
        <w:t>Приложение № 8</w:t>
      </w:r>
    </w:p>
    <w:p w:rsidR="005E337E" w:rsidRDefault="005E337E" w:rsidP="009E0CF4">
      <w:pPr>
        <w:ind w:firstLine="4500"/>
        <w:jc w:val="right"/>
      </w:pPr>
      <w:r>
        <w:rPr>
          <w:sz w:val="20"/>
          <w:szCs w:val="20"/>
        </w:rPr>
        <w:t>к Положению</w:t>
      </w:r>
      <w:r w:rsidRPr="005E337E">
        <w:rPr>
          <w:sz w:val="20"/>
          <w:szCs w:val="20"/>
        </w:rPr>
        <w:t xml:space="preserve"> </w:t>
      </w:r>
      <w:r w:rsidR="009E0CF4" w:rsidRPr="009E0CF4">
        <w:rPr>
          <w:sz w:val="20"/>
          <w:szCs w:val="20"/>
        </w:rPr>
        <w:t>о пенсии за выслугу лет</w:t>
      </w:r>
      <w:r>
        <w:rPr>
          <w:sz w:val="20"/>
          <w:szCs w:val="20"/>
        </w:rPr>
        <w:t xml:space="preserve">                                                                                                                      в муниципальном образовании </w:t>
      </w:r>
    </w:p>
    <w:p w:rsidR="005E337E" w:rsidRDefault="005E337E" w:rsidP="005E337E">
      <w:r>
        <w:rPr>
          <w:sz w:val="20"/>
          <w:szCs w:val="20"/>
        </w:rPr>
        <w:t xml:space="preserve">                                                                                                                      «Айрюмовское сельское поселение»</w:t>
      </w:r>
    </w:p>
    <w:p w:rsidR="000D0770" w:rsidRDefault="000D0770" w:rsidP="000D0770">
      <w:pPr>
        <w:ind w:firstLine="4680"/>
        <w:rPr>
          <w:sz w:val="20"/>
          <w:szCs w:val="20"/>
        </w:rPr>
      </w:pPr>
    </w:p>
    <w:p w:rsidR="000D0770" w:rsidRDefault="000D0770" w:rsidP="000D0770">
      <w:pPr>
        <w:jc w:val="center"/>
      </w:pPr>
      <w:r>
        <w:t xml:space="preserve">КОМИССИЯ </w:t>
      </w:r>
    </w:p>
    <w:p w:rsidR="000D0770" w:rsidRDefault="000D0770" w:rsidP="000D0770">
      <w:pPr>
        <w:jc w:val="center"/>
      </w:pPr>
      <w:r>
        <w:t>ПО ИСЧИСЛЕНИЮ СТАЖА МУНИЦИПАЛЬНОГО ОБРАЗОВАНИЯ</w:t>
      </w:r>
    </w:p>
    <w:p w:rsidR="000D0770" w:rsidRDefault="000D0770" w:rsidP="000D0770">
      <w:pPr>
        <w:jc w:val="center"/>
      </w:pPr>
      <w:r>
        <w:t>«</w:t>
      </w:r>
      <w:r w:rsidR="003A0CEE">
        <w:t>АЙРЮМОВСКОЕ</w:t>
      </w:r>
      <w:r>
        <w:t xml:space="preserve"> СЕЛЬСКОЕ ПОСЕЛЕНИЕ»</w:t>
      </w:r>
    </w:p>
    <w:tbl>
      <w:tblPr>
        <w:tblW w:w="0" w:type="auto"/>
        <w:tblInd w:w="109" w:type="dxa"/>
        <w:tblLayout w:type="fixed"/>
        <w:tblLook w:val="0000"/>
      </w:tblPr>
      <w:tblGrid>
        <w:gridCol w:w="363"/>
        <w:gridCol w:w="1257"/>
        <w:gridCol w:w="1260"/>
        <w:gridCol w:w="4859"/>
        <w:gridCol w:w="540"/>
        <w:gridCol w:w="1080"/>
      </w:tblGrid>
      <w:tr w:rsidR="000D0770" w:rsidTr="00715978">
        <w:trPr>
          <w:trHeight w:val="180"/>
        </w:trPr>
        <w:tc>
          <w:tcPr>
            <w:tcW w:w="363" w:type="dxa"/>
            <w:tcBorders>
              <w:bottom w:val="single" w:sz="4" w:space="0" w:color="000000"/>
            </w:tcBorders>
            <w:shd w:val="clear" w:color="auto" w:fill="auto"/>
          </w:tcPr>
          <w:p w:rsidR="000D0770" w:rsidRDefault="000D0770" w:rsidP="00715978">
            <w:pPr>
              <w:widowControl w:val="0"/>
              <w:snapToGrid w:val="0"/>
              <w:spacing w:after="200"/>
              <w:jc w:val="both"/>
            </w:pPr>
          </w:p>
        </w:tc>
        <w:tc>
          <w:tcPr>
            <w:tcW w:w="1257" w:type="dxa"/>
            <w:tcBorders>
              <w:bottom w:val="single" w:sz="4" w:space="0" w:color="000000"/>
            </w:tcBorders>
            <w:shd w:val="clear" w:color="auto" w:fill="auto"/>
          </w:tcPr>
          <w:p w:rsidR="000D0770" w:rsidRDefault="000D0770" w:rsidP="00715978">
            <w:pPr>
              <w:widowControl w:val="0"/>
              <w:snapToGrid w:val="0"/>
              <w:spacing w:after="200"/>
              <w:ind w:left="5"/>
              <w:jc w:val="both"/>
            </w:pPr>
          </w:p>
        </w:tc>
        <w:tc>
          <w:tcPr>
            <w:tcW w:w="1260" w:type="dxa"/>
            <w:shd w:val="clear" w:color="auto" w:fill="auto"/>
          </w:tcPr>
          <w:p w:rsidR="000D0770" w:rsidRDefault="000D0770" w:rsidP="00715978">
            <w:pPr>
              <w:widowControl w:val="0"/>
              <w:spacing w:after="200"/>
              <w:jc w:val="both"/>
            </w:pPr>
            <w:r>
              <w:t>20       г.</w:t>
            </w:r>
          </w:p>
        </w:tc>
        <w:tc>
          <w:tcPr>
            <w:tcW w:w="4859" w:type="dxa"/>
            <w:shd w:val="clear" w:color="auto" w:fill="auto"/>
          </w:tcPr>
          <w:p w:rsidR="000D0770" w:rsidRDefault="000D0770" w:rsidP="00715978">
            <w:pPr>
              <w:widowControl w:val="0"/>
              <w:snapToGrid w:val="0"/>
              <w:spacing w:after="200"/>
              <w:jc w:val="center"/>
            </w:pPr>
          </w:p>
        </w:tc>
        <w:tc>
          <w:tcPr>
            <w:tcW w:w="540" w:type="dxa"/>
            <w:shd w:val="clear" w:color="auto" w:fill="auto"/>
          </w:tcPr>
          <w:p w:rsidR="000D0770" w:rsidRDefault="000D0770" w:rsidP="00715978">
            <w:pPr>
              <w:widowControl w:val="0"/>
              <w:spacing w:after="200"/>
              <w:jc w:val="center"/>
            </w:pPr>
            <w:r>
              <w:t>№</w:t>
            </w:r>
          </w:p>
        </w:tc>
        <w:tc>
          <w:tcPr>
            <w:tcW w:w="1080" w:type="dxa"/>
            <w:tcBorders>
              <w:bottom w:val="single" w:sz="4" w:space="0" w:color="000000"/>
            </w:tcBorders>
            <w:shd w:val="clear" w:color="auto" w:fill="auto"/>
          </w:tcPr>
          <w:p w:rsidR="000D0770" w:rsidRDefault="000D0770" w:rsidP="00715978">
            <w:pPr>
              <w:widowControl w:val="0"/>
              <w:snapToGrid w:val="0"/>
              <w:spacing w:after="200"/>
              <w:jc w:val="center"/>
            </w:pPr>
          </w:p>
        </w:tc>
      </w:tr>
    </w:tbl>
    <w:p w:rsidR="000D0770" w:rsidRDefault="000D0770" w:rsidP="000D0770">
      <w:pPr>
        <w:jc w:val="center"/>
      </w:pPr>
      <w:r>
        <w:t>ЗАКЛЮЧЕНИЕ</w:t>
      </w:r>
    </w:p>
    <w:p w:rsidR="000D0770" w:rsidRDefault="000D0770" w:rsidP="000D0770">
      <w:pPr>
        <w:jc w:val="center"/>
      </w:pPr>
      <w:r>
        <w:t>об отсутствии права на пенсию за выслугу лет</w:t>
      </w:r>
    </w:p>
    <w:p w:rsidR="000D0770" w:rsidRDefault="000D0770" w:rsidP="000D0770">
      <w:pPr>
        <w:jc w:val="center"/>
      </w:pPr>
    </w:p>
    <w:p w:rsidR="000D0770" w:rsidRDefault="003A0CEE" w:rsidP="000D0770">
      <w:pPr>
        <w:ind w:firstLine="720"/>
        <w:jc w:val="both"/>
      </w:pPr>
      <w:proofErr w:type="gramStart"/>
      <w:r w:rsidRPr="003A0CEE">
        <w:t xml:space="preserve">В соответствии с Положением </w:t>
      </w:r>
      <w:r w:rsidR="009E0CF4">
        <w:t>о пенсии за выслугу лет</w:t>
      </w:r>
      <w:r w:rsidRPr="003A0CEE">
        <w:t xml:space="preserve"> в муниципальном образовании</w:t>
      </w:r>
      <w:proofErr w:type="gramEnd"/>
      <w:r w:rsidRPr="003A0CEE">
        <w:t xml:space="preserve"> «Айрюмовское сельское поселение»</w:t>
      </w:r>
      <w:r w:rsidR="000D0770">
        <w:t xml:space="preserve"> рассмотрены документы, представленные для назначения пенсии за выслугу лет</w:t>
      </w:r>
    </w:p>
    <w:tbl>
      <w:tblPr>
        <w:tblW w:w="0" w:type="auto"/>
        <w:tblInd w:w="109" w:type="dxa"/>
        <w:tblLayout w:type="fixed"/>
        <w:tblLook w:val="0000"/>
      </w:tblPr>
      <w:tblGrid>
        <w:gridCol w:w="9360"/>
      </w:tblGrid>
      <w:tr w:rsidR="000D0770" w:rsidTr="00715978">
        <w:trPr>
          <w:trHeight w:val="360"/>
        </w:trPr>
        <w:tc>
          <w:tcPr>
            <w:tcW w:w="9360" w:type="dxa"/>
            <w:shd w:val="clear" w:color="auto" w:fill="auto"/>
          </w:tcPr>
          <w:p w:rsidR="000D0770" w:rsidRDefault="000D0770" w:rsidP="00715978">
            <w:pPr>
              <w:widowControl w:val="0"/>
              <w:contextualSpacing/>
              <w:jc w:val="both"/>
            </w:pPr>
            <w:r>
              <w:rPr>
                <w:sz w:val="28"/>
                <w:szCs w:val="28"/>
              </w:rPr>
              <w:t>Гр. ______________________________________________________________</w:t>
            </w:r>
          </w:p>
        </w:tc>
      </w:tr>
    </w:tbl>
    <w:p w:rsidR="000D0770" w:rsidRDefault="000D0770" w:rsidP="000D0770">
      <w:pPr>
        <w:jc w:val="center"/>
      </w:pPr>
      <w:r>
        <w:rPr>
          <w:sz w:val="20"/>
          <w:szCs w:val="20"/>
        </w:rPr>
        <w:t>(фамилия, имя, отчество заявителя)</w:t>
      </w:r>
    </w:p>
    <w:p w:rsidR="000D0770" w:rsidRDefault="000D0770" w:rsidP="000D0770">
      <w:pPr>
        <w:jc w:val="both"/>
      </w:pPr>
    </w:p>
    <w:tbl>
      <w:tblPr>
        <w:tblW w:w="0" w:type="auto"/>
        <w:tblInd w:w="109" w:type="dxa"/>
        <w:tblLayout w:type="fixed"/>
        <w:tblLook w:val="0000"/>
      </w:tblPr>
      <w:tblGrid>
        <w:gridCol w:w="1638"/>
        <w:gridCol w:w="2418"/>
        <w:gridCol w:w="1149"/>
        <w:gridCol w:w="898"/>
        <w:gridCol w:w="3358"/>
      </w:tblGrid>
      <w:tr w:rsidR="000D0770" w:rsidTr="00715978">
        <w:trPr>
          <w:trHeight w:val="360"/>
        </w:trPr>
        <w:tc>
          <w:tcPr>
            <w:tcW w:w="1638" w:type="dxa"/>
            <w:shd w:val="clear" w:color="auto" w:fill="auto"/>
          </w:tcPr>
          <w:p w:rsidR="000D0770" w:rsidRDefault="000D0770" w:rsidP="00715978">
            <w:pPr>
              <w:widowControl w:val="0"/>
              <w:ind w:right="-169"/>
              <w:contextualSpacing/>
              <w:jc w:val="both"/>
            </w:pPr>
            <w:r>
              <w:t>Дата рождения</w:t>
            </w:r>
          </w:p>
        </w:tc>
        <w:tc>
          <w:tcPr>
            <w:tcW w:w="2418" w:type="dxa"/>
            <w:shd w:val="clear" w:color="auto" w:fill="auto"/>
          </w:tcPr>
          <w:p w:rsidR="000D0770" w:rsidRDefault="000D0770" w:rsidP="00715978">
            <w:pPr>
              <w:widowControl w:val="0"/>
              <w:contextualSpacing/>
              <w:jc w:val="center"/>
            </w:pPr>
            <w:r>
              <w:t>__________________</w:t>
            </w:r>
          </w:p>
        </w:tc>
        <w:tc>
          <w:tcPr>
            <w:tcW w:w="5405" w:type="dxa"/>
            <w:gridSpan w:val="3"/>
            <w:shd w:val="clear" w:color="auto" w:fill="auto"/>
          </w:tcPr>
          <w:p w:rsidR="000D0770" w:rsidRDefault="000D0770" w:rsidP="00715978">
            <w:pPr>
              <w:widowControl w:val="0"/>
              <w:snapToGrid w:val="0"/>
              <w:contextualSpacing/>
              <w:jc w:val="both"/>
            </w:pPr>
          </w:p>
        </w:tc>
      </w:tr>
      <w:tr w:rsidR="000D0770" w:rsidTr="00715978">
        <w:trPr>
          <w:trHeight w:val="360"/>
        </w:trPr>
        <w:tc>
          <w:tcPr>
            <w:tcW w:w="1638" w:type="dxa"/>
            <w:shd w:val="clear" w:color="auto" w:fill="auto"/>
          </w:tcPr>
          <w:p w:rsidR="000D0770" w:rsidRDefault="000D0770" w:rsidP="00715978">
            <w:pPr>
              <w:widowControl w:val="0"/>
              <w:contextualSpacing/>
              <w:jc w:val="both"/>
            </w:pPr>
            <w:r>
              <w:t>Паспорт</w:t>
            </w:r>
          </w:p>
        </w:tc>
        <w:tc>
          <w:tcPr>
            <w:tcW w:w="3567" w:type="dxa"/>
            <w:gridSpan w:val="2"/>
            <w:shd w:val="clear" w:color="auto" w:fill="auto"/>
          </w:tcPr>
          <w:p w:rsidR="000D0770" w:rsidRDefault="003A0CEE" w:rsidP="00715978">
            <w:pPr>
              <w:widowControl w:val="0"/>
              <w:contextualSpacing/>
              <w:jc w:val="center"/>
            </w:pPr>
            <w:r>
              <w:t>________________________</w:t>
            </w:r>
            <w:r w:rsidR="000D0770">
              <w:t>___</w:t>
            </w:r>
          </w:p>
        </w:tc>
        <w:tc>
          <w:tcPr>
            <w:tcW w:w="898" w:type="dxa"/>
            <w:shd w:val="clear" w:color="auto" w:fill="auto"/>
          </w:tcPr>
          <w:p w:rsidR="000D0770" w:rsidRDefault="000D0770" w:rsidP="00715978">
            <w:pPr>
              <w:widowControl w:val="0"/>
              <w:contextualSpacing/>
              <w:jc w:val="both"/>
            </w:pPr>
            <w:r>
              <w:t>Выдан</w:t>
            </w:r>
          </w:p>
        </w:tc>
        <w:tc>
          <w:tcPr>
            <w:tcW w:w="3358" w:type="dxa"/>
            <w:shd w:val="clear" w:color="auto" w:fill="auto"/>
          </w:tcPr>
          <w:p w:rsidR="000D0770" w:rsidRDefault="000D0770" w:rsidP="00715978">
            <w:pPr>
              <w:widowControl w:val="0"/>
              <w:contextualSpacing/>
              <w:jc w:val="both"/>
            </w:pPr>
            <w:r>
              <w:t>__________________________</w:t>
            </w:r>
          </w:p>
        </w:tc>
      </w:tr>
      <w:tr w:rsidR="000D0770" w:rsidTr="00715978">
        <w:trPr>
          <w:trHeight w:val="360"/>
        </w:trPr>
        <w:tc>
          <w:tcPr>
            <w:tcW w:w="1638" w:type="dxa"/>
            <w:shd w:val="clear" w:color="auto" w:fill="auto"/>
          </w:tcPr>
          <w:p w:rsidR="000D0770" w:rsidRDefault="000D0770" w:rsidP="00715978">
            <w:pPr>
              <w:widowControl w:val="0"/>
              <w:snapToGrid w:val="0"/>
              <w:contextualSpacing/>
              <w:jc w:val="both"/>
              <w:rPr>
                <w:sz w:val="20"/>
                <w:szCs w:val="20"/>
              </w:rPr>
            </w:pPr>
          </w:p>
        </w:tc>
        <w:tc>
          <w:tcPr>
            <w:tcW w:w="3567" w:type="dxa"/>
            <w:gridSpan w:val="2"/>
            <w:shd w:val="clear" w:color="auto" w:fill="auto"/>
          </w:tcPr>
          <w:p w:rsidR="000D0770" w:rsidRDefault="000D0770" w:rsidP="00715978">
            <w:pPr>
              <w:widowControl w:val="0"/>
              <w:contextualSpacing/>
              <w:jc w:val="center"/>
            </w:pPr>
            <w:r>
              <w:rPr>
                <w:sz w:val="20"/>
                <w:szCs w:val="20"/>
              </w:rPr>
              <w:t>(серия, номер)</w:t>
            </w:r>
          </w:p>
        </w:tc>
        <w:tc>
          <w:tcPr>
            <w:tcW w:w="4256" w:type="dxa"/>
            <w:gridSpan w:val="2"/>
            <w:shd w:val="clear" w:color="auto" w:fill="auto"/>
          </w:tcPr>
          <w:p w:rsidR="000D0770" w:rsidRDefault="000D0770" w:rsidP="00715978">
            <w:pPr>
              <w:widowControl w:val="0"/>
              <w:contextualSpacing/>
              <w:jc w:val="center"/>
            </w:pPr>
            <w:r>
              <w:rPr>
                <w:sz w:val="20"/>
                <w:szCs w:val="20"/>
              </w:rPr>
              <w:t>(кем, когда)</w:t>
            </w:r>
          </w:p>
        </w:tc>
      </w:tr>
      <w:tr w:rsidR="000D0770" w:rsidTr="00715978">
        <w:trPr>
          <w:trHeight w:val="219"/>
        </w:trPr>
        <w:tc>
          <w:tcPr>
            <w:tcW w:w="1638" w:type="dxa"/>
            <w:shd w:val="clear" w:color="auto" w:fill="auto"/>
          </w:tcPr>
          <w:p w:rsidR="000D0770" w:rsidRDefault="000D0770" w:rsidP="00715978">
            <w:pPr>
              <w:widowControl w:val="0"/>
              <w:spacing w:after="200"/>
              <w:jc w:val="both"/>
            </w:pPr>
            <w:r>
              <w:t>Адрес</w:t>
            </w:r>
          </w:p>
        </w:tc>
        <w:tc>
          <w:tcPr>
            <w:tcW w:w="7823" w:type="dxa"/>
            <w:gridSpan w:val="4"/>
            <w:shd w:val="clear" w:color="auto" w:fill="auto"/>
          </w:tcPr>
          <w:p w:rsidR="000D0770" w:rsidRDefault="000D0770" w:rsidP="00715978">
            <w:pPr>
              <w:widowControl w:val="0"/>
              <w:contextualSpacing/>
              <w:jc w:val="both"/>
            </w:pPr>
            <w:r>
              <w:t>_______________________________</w:t>
            </w:r>
            <w:r w:rsidR="005E337E">
              <w:t>_____________________________</w:t>
            </w:r>
            <w:r>
              <w:t>___</w:t>
            </w:r>
          </w:p>
        </w:tc>
      </w:tr>
    </w:tbl>
    <w:p w:rsidR="000D0770" w:rsidRDefault="000D0770" w:rsidP="000D0770">
      <w:pPr>
        <w:ind w:firstLine="5040"/>
        <w:rPr>
          <w:sz w:val="20"/>
          <w:szCs w:val="20"/>
        </w:rPr>
      </w:pPr>
    </w:p>
    <w:tbl>
      <w:tblPr>
        <w:tblW w:w="0" w:type="auto"/>
        <w:tblInd w:w="109" w:type="dxa"/>
        <w:tblLayout w:type="fixed"/>
        <w:tblLook w:val="0000"/>
      </w:tblPr>
      <w:tblGrid>
        <w:gridCol w:w="4203"/>
        <w:gridCol w:w="5258"/>
      </w:tblGrid>
      <w:tr w:rsidR="000D0770" w:rsidTr="00715978">
        <w:trPr>
          <w:trHeight w:val="360"/>
        </w:trPr>
        <w:tc>
          <w:tcPr>
            <w:tcW w:w="4203" w:type="dxa"/>
            <w:shd w:val="clear" w:color="auto" w:fill="auto"/>
          </w:tcPr>
          <w:p w:rsidR="000D0770" w:rsidRDefault="000D0770" w:rsidP="00715978">
            <w:pPr>
              <w:widowControl w:val="0"/>
              <w:spacing w:after="200"/>
            </w:pPr>
            <w:r>
              <w:t>Дата обращения в отдел социальной защиты</w:t>
            </w:r>
          </w:p>
        </w:tc>
        <w:tc>
          <w:tcPr>
            <w:tcW w:w="5258" w:type="dxa"/>
            <w:shd w:val="clear" w:color="auto" w:fill="auto"/>
          </w:tcPr>
          <w:p w:rsidR="000D0770" w:rsidRDefault="000D0770" w:rsidP="00715978">
            <w:pPr>
              <w:widowControl w:val="0"/>
              <w:contextualSpacing/>
              <w:jc w:val="center"/>
            </w:pPr>
            <w:r>
              <w:t>_____________________________________</w:t>
            </w:r>
          </w:p>
        </w:tc>
      </w:tr>
      <w:tr w:rsidR="000D0770" w:rsidTr="00715978">
        <w:trPr>
          <w:trHeight w:val="360"/>
        </w:trPr>
        <w:tc>
          <w:tcPr>
            <w:tcW w:w="4203" w:type="dxa"/>
            <w:shd w:val="clear" w:color="auto" w:fill="auto"/>
          </w:tcPr>
          <w:p w:rsidR="000D0770" w:rsidRDefault="000D0770" w:rsidP="00715978">
            <w:pPr>
              <w:widowControl w:val="0"/>
              <w:spacing w:after="200"/>
            </w:pPr>
            <w:r>
              <w:t>Дата поступления документов в Комиссию</w:t>
            </w:r>
          </w:p>
        </w:tc>
        <w:tc>
          <w:tcPr>
            <w:tcW w:w="5258" w:type="dxa"/>
            <w:shd w:val="clear" w:color="auto" w:fill="auto"/>
          </w:tcPr>
          <w:p w:rsidR="000D0770" w:rsidRDefault="000D0770" w:rsidP="00715978">
            <w:pPr>
              <w:widowControl w:val="0"/>
              <w:contextualSpacing/>
              <w:jc w:val="center"/>
            </w:pPr>
            <w:r>
              <w:t>______________________________________</w:t>
            </w:r>
          </w:p>
        </w:tc>
      </w:tr>
      <w:tr w:rsidR="000D0770" w:rsidTr="00715978">
        <w:trPr>
          <w:trHeight w:val="360"/>
        </w:trPr>
        <w:tc>
          <w:tcPr>
            <w:tcW w:w="9461" w:type="dxa"/>
            <w:gridSpan w:val="2"/>
            <w:shd w:val="clear" w:color="auto" w:fill="auto"/>
          </w:tcPr>
          <w:p w:rsidR="000D0770" w:rsidRDefault="000D0770" w:rsidP="00715978">
            <w:pPr>
              <w:widowControl w:val="0"/>
              <w:spacing w:after="200"/>
              <w:jc w:val="both"/>
            </w:pPr>
            <w:r>
              <w:rPr>
                <w:b/>
              </w:rPr>
              <w:t xml:space="preserve">Заключение: </w:t>
            </w:r>
            <w:r>
              <w:t>права на пенсию за выслугу лет заявитель не имеет</w:t>
            </w:r>
          </w:p>
        </w:tc>
      </w:tr>
      <w:tr w:rsidR="000D0770" w:rsidTr="00715978">
        <w:trPr>
          <w:trHeight w:val="360"/>
        </w:trPr>
        <w:tc>
          <w:tcPr>
            <w:tcW w:w="9461" w:type="dxa"/>
            <w:gridSpan w:val="2"/>
            <w:shd w:val="clear" w:color="auto" w:fill="auto"/>
          </w:tcPr>
          <w:p w:rsidR="000D0770" w:rsidRDefault="000D0770" w:rsidP="00715978">
            <w:pPr>
              <w:widowControl w:val="0"/>
              <w:spacing w:after="200"/>
              <w:jc w:val="both"/>
            </w:pPr>
            <w:r>
              <w:t>Основание:_____________________________________________________________________________________________________________________________________________________________</w:t>
            </w:r>
          </w:p>
        </w:tc>
      </w:tr>
      <w:tr w:rsidR="000D0770" w:rsidTr="00715978">
        <w:trPr>
          <w:trHeight w:val="360"/>
        </w:trPr>
        <w:tc>
          <w:tcPr>
            <w:tcW w:w="9461" w:type="dxa"/>
            <w:gridSpan w:val="2"/>
            <w:shd w:val="clear" w:color="auto" w:fill="auto"/>
          </w:tcPr>
          <w:p w:rsidR="000D0770" w:rsidRDefault="000D0770" w:rsidP="00715978">
            <w:pPr>
              <w:widowControl w:val="0"/>
              <w:snapToGrid w:val="0"/>
              <w:spacing w:after="200"/>
              <w:jc w:val="both"/>
            </w:pPr>
          </w:p>
        </w:tc>
      </w:tr>
      <w:tr w:rsidR="000D0770" w:rsidTr="00715978">
        <w:trPr>
          <w:trHeight w:val="360"/>
        </w:trPr>
        <w:tc>
          <w:tcPr>
            <w:tcW w:w="9461" w:type="dxa"/>
            <w:gridSpan w:val="2"/>
            <w:shd w:val="clear" w:color="auto" w:fill="auto"/>
          </w:tcPr>
          <w:p w:rsidR="000D0770" w:rsidRDefault="000D0770" w:rsidP="00715978">
            <w:pPr>
              <w:widowControl w:val="0"/>
              <w:snapToGrid w:val="0"/>
              <w:spacing w:after="200"/>
              <w:jc w:val="both"/>
            </w:pPr>
          </w:p>
        </w:tc>
      </w:tr>
    </w:tbl>
    <w:p w:rsidR="000D0770" w:rsidRDefault="000D0770" w:rsidP="000D0770">
      <w:pPr>
        <w:pStyle w:val="HTML1"/>
        <w:ind w:right="-5"/>
      </w:pPr>
      <w:r>
        <w:rPr>
          <w:rFonts w:ascii="Times New Roman" w:hAnsi="Times New Roman" w:cs="Times New Roman"/>
          <w:sz w:val="24"/>
          <w:szCs w:val="24"/>
        </w:rPr>
        <w:t>Председатель Комиссии                      _____________                ________________________</w:t>
      </w:r>
    </w:p>
    <w:p w:rsidR="000D0770" w:rsidRDefault="000D0770" w:rsidP="000D0770">
      <w:pPr>
        <w:ind w:right="819"/>
        <w:jc w:val="both"/>
      </w:pPr>
      <w:r>
        <w:rPr>
          <w:sz w:val="20"/>
          <w:szCs w:val="20"/>
        </w:rPr>
        <w:t xml:space="preserve">                                                                                       (подпись)                                        (И.О.фамилия)</w:t>
      </w:r>
    </w:p>
    <w:p w:rsidR="000D0770" w:rsidRDefault="000D0770" w:rsidP="000D0770">
      <w:pPr>
        <w:pStyle w:val="HTML1"/>
        <w:ind w:right="-5"/>
      </w:pPr>
      <w:r>
        <w:rPr>
          <w:rFonts w:ascii="Times New Roman" w:hAnsi="Times New Roman" w:cs="Times New Roman"/>
          <w:sz w:val="24"/>
          <w:szCs w:val="24"/>
        </w:rPr>
        <w:t>Секретарь Комиссии                           _____________                ________________________</w:t>
      </w:r>
    </w:p>
    <w:p w:rsidR="000D0770" w:rsidRDefault="000D0770" w:rsidP="000D0770">
      <w:pPr>
        <w:ind w:right="819"/>
        <w:jc w:val="both"/>
      </w:pPr>
      <w:r>
        <w:rPr>
          <w:sz w:val="20"/>
          <w:szCs w:val="20"/>
        </w:rPr>
        <w:t xml:space="preserve">                                                                                   (подпись)                                       (И.О.фамилия)</w:t>
      </w:r>
    </w:p>
    <w:p w:rsidR="000D0770" w:rsidRDefault="000D0770" w:rsidP="000D0770">
      <w:pPr>
        <w:ind w:left="5040"/>
        <w:jc w:val="both"/>
        <w:rPr>
          <w:sz w:val="18"/>
          <w:szCs w:val="18"/>
        </w:rPr>
      </w:pPr>
    </w:p>
    <w:p w:rsidR="000D0770" w:rsidRDefault="000D0770" w:rsidP="000D0770">
      <w:pPr>
        <w:ind w:left="5040"/>
        <w:jc w:val="both"/>
        <w:rPr>
          <w:sz w:val="18"/>
          <w:szCs w:val="18"/>
        </w:rPr>
      </w:pPr>
    </w:p>
    <w:p w:rsidR="000D0770" w:rsidRDefault="000D0770" w:rsidP="000D0770">
      <w:pPr>
        <w:ind w:left="5040"/>
        <w:jc w:val="both"/>
        <w:rPr>
          <w:sz w:val="18"/>
          <w:szCs w:val="18"/>
        </w:rPr>
      </w:pPr>
    </w:p>
    <w:p w:rsidR="000D0770" w:rsidRDefault="000D0770" w:rsidP="000D0770">
      <w:pPr>
        <w:ind w:left="5040"/>
        <w:jc w:val="both"/>
        <w:rPr>
          <w:sz w:val="18"/>
          <w:szCs w:val="18"/>
        </w:rPr>
      </w:pPr>
    </w:p>
    <w:p w:rsidR="000D0770" w:rsidRDefault="000D0770" w:rsidP="000D0770">
      <w:pPr>
        <w:ind w:left="5040"/>
        <w:jc w:val="both"/>
        <w:rPr>
          <w:sz w:val="18"/>
          <w:szCs w:val="18"/>
        </w:rPr>
      </w:pPr>
    </w:p>
    <w:p w:rsidR="000D0770" w:rsidRDefault="000D0770" w:rsidP="000D0770">
      <w:pPr>
        <w:ind w:left="5040"/>
        <w:jc w:val="both"/>
        <w:rPr>
          <w:sz w:val="18"/>
          <w:szCs w:val="18"/>
        </w:rPr>
      </w:pPr>
    </w:p>
    <w:p w:rsidR="000D0770" w:rsidRDefault="000D0770" w:rsidP="000D0770">
      <w:pPr>
        <w:jc w:val="center"/>
        <w:rPr>
          <w:sz w:val="20"/>
          <w:szCs w:val="20"/>
        </w:rPr>
      </w:pPr>
    </w:p>
    <w:p w:rsidR="000D0770" w:rsidRDefault="000D0770" w:rsidP="003A0CEE">
      <w:pPr>
        <w:jc w:val="center"/>
      </w:pPr>
      <w:r>
        <w:rPr>
          <w:sz w:val="20"/>
          <w:szCs w:val="20"/>
        </w:rPr>
        <w:t xml:space="preserve">                                    </w:t>
      </w:r>
    </w:p>
    <w:p w:rsidR="000D0770" w:rsidRDefault="000D0770" w:rsidP="000D0770">
      <w:pPr>
        <w:jc w:val="center"/>
      </w:pPr>
    </w:p>
    <w:p w:rsidR="005E337E" w:rsidRDefault="005E337E" w:rsidP="000D0770">
      <w:pPr>
        <w:jc w:val="center"/>
      </w:pPr>
    </w:p>
    <w:p w:rsidR="000D0770" w:rsidRDefault="000D0770" w:rsidP="000D0770">
      <w:pPr>
        <w:jc w:val="right"/>
      </w:pPr>
      <w:r>
        <w:rPr>
          <w:sz w:val="20"/>
          <w:szCs w:val="20"/>
        </w:rPr>
        <w:tab/>
      </w:r>
      <w:r>
        <w:rPr>
          <w:sz w:val="20"/>
          <w:szCs w:val="20"/>
        </w:rPr>
        <w:tab/>
        <w:t xml:space="preserve">       Приложение № 9 </w:t>
      </w:r>
    </w:p>
    <w:p w:rsidR="009E0CF4" w:rsidRDefault="000D0770" w:rsidP="009E0CF4">
      <w:pPr>
        <w:ind w:firstLine="4500"/>
        <w:jc w:val="right"/>
        <w:rPr>
          <w:sz w:val="20"/>
          <w:szCs w:val="20"/>
        </w:rPr>
      </w:pPr>
      <w:r>
        <w:rPr>
          <w:sz w:val="20"/>
          <w:szCs w:val="20"/>
        </w:rPr>
        <w:lastRenderedPageBreak/>
        <w:t xml:space="preserve">                                                                                                 </w:t>
      </w:r>
      <w:r w:rsidR="005E337E">
        <w:rPr>
          <w:sz w:val="20"/>
          <w:szCs w:val="20"/>
        </w:rPr>
        <w:t xml:space="preserve">                                               к Положению</w:t>
      </w:r>
      <w:r w:rsidR="005E337E" w:rsidRPr="005E337E">
        <w:rPr>
          <w:sz w:val="20"/>
          <w:szCs w:val="20"/>
        </w:rPr>
        <w:t xml:space="preserve"> </w:t>
      </w:r>
      <w:r w:rsidR="009E0CF4" w:rsidRPr="009E0CF4">
        <w:rPr>
          <w:sz w:val="20"/>
          <w:szCs w:val="20"/>
        </w:rPr>
        <w:t>о пенсии за выслугу лет</w:t>
      </w:r>
    </w:p>
    <w:p w:rsidR="005E337E" w:rsidRDefault="005E337E" w:rsidP="009E0CF4">
      <w:pPr>
        <w:ind w:firstLine="4500"/>
        <w:jc w:val="right"/>
      </w:pPr>
      <w:r>
        <w:rPr>
          <w:sz w:val="20"/>
          <w:szCs w:val="20"/>
        </w:rPr>
        <w:t xml:space="preserve">                                                                                                                      в муниципальном образовании </w:t>
      </w:r>
    </w:p>
    <w:p w:rsidR="005E337E" w:rsidRDefault="005E337E" w:rsidP="005E337E">
      <w:r>
        <w:rPr>
          <w:sz w:val="20"/>
          <w:szCs w:val="20"/>
        </w:rPr>
        <w:t xml:space="preserve">                                                                                                                      «Айрюмовское сельское поселение»</w:t>
      </w:r>
    </w:p>
    <w:p w:rsidR="000D0770" w:rsidRDefault="000D0770" w:rsidP="005E337E">
      <w:pPr>
        <w:jc w:val="right"/>
      </w:pPr>
    </w:p>
    <w:p w:rsidR="000D0770" w:rsidRDefault="000D0770" w:rsidP="000D0770">
      <w:pPr>
        <w:jc w:val="right"/>
        <w:rPr>
          <w:sz w:val="20"/>
          <w:szCs w:val="20"/>
        </w:rPr>
      </w:pPr>
    </w:p>
    <w:p w:rsidR="000D0770" w:rsidRDefault="000D0770" w:rsidP="000D0770">
      <w:pPr>
        <w:jc w:val="both"/>
        <w:rPr>
          <w:sz w:val="20"/>
          <w:szCs w:val="20"/>
        </w:rPr>
      </w:pPr>
    </w:p>
    <w:p w:rsidR="000D0770" w:rsidRDefault="000D0770" w:rsidP="000D0770">
      <w:pPr>
        <w:jc w:val="center"/>
      </w:pPr>
      <w:r>
        <w:rPr>
          <w:sz w:val="28"/>
          <w:szCs w:val="28"/>
        </w:rPr>
        <w:t>Администрация муниципального образования «</w:t>
      </w:r>
      <w:r w:rsidR="003A0CEE">
        <w:rPr>
          <w:sz w:val="28"/>
          <w:szCs w:val="28"/>
        </w:rPr>
        <w:t>Айрюмовское</w:t>
      </w:r>
      <w:r>
        <w:rPr>
          <w:sz w:val="28"/>
          <w:szCs w:val="28"/>
        </w:rPr>
        <w:t xml:space="preserve"> сельское поселение»</w:t>
      </w:r>
    </w:p>
    <w:p w:rsidR="000D0770" w:rsidRDefault="000D0770" w:rsidP="000D0770">
      <w:pPr>
        <w:jc w:val="both"/>
        <w:rPr>
          <w:sz w:val="28"/>
          <w:szCs w:val="28"/>
        </w:rPr>
      </w:pPr>
    </w:p>
    <w:p w:rsidR="000D0770" w:rsidRDefault="000D0770" w:rsidP="000D0770">
      <w:pPr>
        <w:jc w:val="both"/>
        <w:rPr>
          <w:sz w:val="28"/>
          <w:szCs w:val="28"/>
        </w:rPr>
      </w:pPr>
    </w:p>
    <w:p w:rsidR="000D0770" w:rsidRDefault="000D0770" w:rsidP="000D0770">
      <w:pPr>
        <w:jc w:val="center"/>
      </w:pPr>
      <w:r>
        <w:rPr>
          <w:sz w:val="28"/>
          <w:szCs w:val="28"/>
        </w:rPr>
        <w:t>РАСПОРЯЖЕНИЕ</w:t>
      </w:r>
    </w:p>
    <w:p w:rsidR="000D0770" w:rsidRDefault="000D0770" w:rsidP="000D0770">
      <w:pPr>
        <w:rPr>
          <w:sz w:val="28"/>
          <w:szCs w:val="28"/>
        </w:rPr>
      </w:pPr>
    </w:p>
    <w:p w:rsidR="000D0770" w:rsidRDefault="000D0770" w:rsidP="000D0770">
      <w:pPr>
        <w:jc w:val="center"/>
      </w:pPr>
      <w:r>
        <w:t>«____»__________ 20____г.   №___</w:t>
      </w:r>
    </w:p>
    <w:p w:rsidR="000D0770" w:rsidRDefault="000D0770" w:rsidP="000D0770"/>
    <w:p w:rsidR="000D0770" w:rsidRDefault="000D0770" w:rsidP="000D0770">
      <w:pPr>
        <w:jc w:val="center"/>
      </w:pPr>
      <w:r>
        <w:t>О пенсии за выслугу лет</w:t>
      </w:r>
    </w:p>
    <w:p w:rsidR="000D0770" w:rsidRDefault="000D0770" w:rsidP="000D0770">
      <w:pPr>
        <w:jc w:val="both"/>
      </w:pPr>
    </w:p>
    <w:p w:rsidR="000D0770" w:rsidRDefault="000D0770" w:rsidP="000D0770">
      <w:pPr>
        <w:jc w:val="both"/>
      </w:pPr>
      <w:r>
        <w:tab/>
        <w:t xml:space="preserve">В соответствии </w:t>
      </w:r>
      <w:proofErr w:type="gramStart"/>
      <w:r>
        <w:t>с</w:t>
      </w:r>
      <w:proofErr w:type="gramEnd"/>
      <w:r>
        <w:t xml:space="preserve"> _______________ (статья, часть статьи) Положения </w:t>
      </w:r>
      <w:r w:rsidR="009E0CF4">
        <w:t>о пенсии за выслугу лет</w:t>
      </w:r>
      <w:r>
        <w:t xml:space="preserve"> в муниципальном образовании «</w:t>
      </w:r>
      <w:r w:rsidR="005E337E" w:rsidRPr="005E337E">
        <w:t>Айрюмовское</w:t>
      </w:r>
      <w:r>
        <w:t xml:space="preserve"> с</w:t>
      </w:r>
      <w:r w:rsidR="005E337E">
        <w:t>ельское поселение» от _______20</w:t>
      </w:r>
      <w:r>
        <w:t xml:space="preserve">  года № </w:t>
      </w:r>
    </w:p>
    <w:tbl>
      <w:tblPr>
        <w:tblW w:w="0" w:type="auto"/>
        <w:tblInd w:w="109" w:type="dxa"/>
        <w:tblLayout w:type="fixed"/>
        <w:tblLook w:val="0000"/>
      </w:tblPr>
      <w:tblGrid>
        <w:gridCol w:w="9360"/>
      </w:tblGrid>
      <w:tr w:rsidR="000D0770" w:rsidTr="00715978">
        <w:trPr>
          <w:trHeight w:val="360"/>
        </w:trPr>
        <w:tc>
          <w:tcPr>
            <w:tcW w:w="9360" w:type="dxa"/>
            <w:tcBorders>
              <w:bottom w:val="single" w:sz="4" w:space="0" w:color="000000"/>
            </w:tcBorders>
            <w:shd w:val="clear" w:color="auto" w:fill="auto"/>
          </w:tcPr>
          <w:p w:rsidR="000D0770" w:rsidRDefault="000D0770" w:rsidP="00715978">
            <w:pPr>
              <w:widowControl w:val="0"/>
              <w:spacing w:after="200"/>
              <w:jc w:val="both"/>
            </w:pPr>
            <w:r>
              <w:t>Гр.</w:t>
            </w:r>
          </w:p>
        </w:tc>
      </w:tr>
    </w:tbl>
    <w:p w:rsidR="000D0770" w:rsidRDefault="000D0770" w:rsidP="000D0770">
      <w:pPr>
        <w:jc w:val="center"/>
      </w:pPr>
      <w:r>
        <w:t>(фамилия, имя, отчество заявителя)</w:t>
      </w:r>
    </w:p>
    <w:tbl>
      <w:tblPr>
        <w:tblW w:w="0" w:type="auto"/>
        <w:tblInd w:w="109" w:type="dxa"/>
        <w:tblLayout w:type="fixed"/>
        <w:tblLook w:val="0000"/>
      </w:tblPr>
      <w:tblGrid>
        <w:gridCol w:w="1799"/>
        <w:gridCol w:w="2079"/>
        <w:gridCol w:w="1161"/>
        <w:gridCol w:w="912"/>
        <w:gridCol w:w="3421"/>
      </w:tblGrid>
      <w:tr w:rsidR="000D0770" w:rsidTr="00715978">
        <w:trPr>
          <w:trHeight w:val="360"/>
        </w:trPr>
        <w:tc>
          <w:tcPr>
            <w:tcW w:w="1799" w:type="dxa"/>
            <w:shd w:val="clear" w:color="auto" w:fill="auto"/>
          </w:tcPr>
          <w:p w:rsidR="000D0770" w:rsidRDefault="000D0770" w:rsidP="00715978">
            <w:pPr>
              <w:widowControl w:val="0"/>
              <w:spacing w:after="200"/>
              <w:ind w:right="-169"/>
              <w:jc w:val="both"/>
            </w:pPr>
            <w:r>
              <w:t>Дата рождения</w:t>
            </w:r>
          </w:p>
        </w:tc>
        <w:tc>
          <w:tcPr>
            <w:tcW w:w="2079" w:type="dxa"/>
            <w:tcBorders>
              <w:bottom w:val="single" w:sz="4" w:space="0" w:color="000000"/>
            </w:tcBorders>
            <w:shd w:val="clear" w:color="auto" w:fill="auto"/>
          </w:tcPr>
          <w:p w:rsidR="000D0770" w:rsidRDefault="000D0770" w:rsidP="00715978">
            <w:pPr>
              <w:widowControl w:val="0"/>
              <w:snapToGrid w:val="0"/>
              <w:spacing w:after="200"/>
              <w:jc w:val="center"/>
            </w:pPr>
          </w:p>
        </w:tc>
        <w:tc>
          <w:tcPr>
            <w:tcW w:w="5494" w:type="dxa"/>
            <w:gridSpan w:val="3"/>
            <w:shd w:val="clear" w:color="auto" w:fill="auto"/>
          </w:tcPr>
          <w:p w:rsidR="000D0770" w:rsidRDefault="000D0770" w:rsidP="00715978">
            <w:pPr>
              <w:widowControl w:val="0"/>
              <w:snapToGrid w:val="0"/>
              <w:spacing w:after="200"/>
              <w:jc w:val="both"/>
            </w:pPr>
          </w:p>
        </w:tc>
      </w:tr>
      <w:tr w:rsidR="000D0770" w:rsidTr="00715978">
        <w:trPr>
          <w:trHeight w:val="360"/>
        </w:trPr>
        <w:tc>
          <w:tcPr>
            <w:tcW w:w="1799" w:type="dxa"/>
            <w:shd w:val="clear" w:color="auto" w:fill="auto"/>
          </w:tcPr>
          <w:p w:rsidR="000D0770" w:rsidRDefault="000D0770" w:rsidP="00715978">
            <w:pPr>
              <w:widowControl w:val="0"/>
              <w:spacing w:after="200"/>
              <w:jc w:val="both"/>
            </w:pPr>
            <w:r>
              <w:t>Паспорт</w:t>
            </w:r>
          </w:p>
        </w:tc>
        <w:tc>
          <w:tcPr>
            <w:tcW w:w="3240" w:type="dxa"/>
            <w:gridSpan w:val="2"/>
            <w:tcBorders>
              <w:top w:val="single" w:sz="4" w:space="0" w:color="000000"/>
              <w:bottom w:val="single" w:sz="4" w:space="0" w:color="000000"/>
            </w:tcBorders>
            <w:shd w:val="clear" w:color="auto" w:fill="auto"/>
          </w:tcPr>
          <w:p w:rsidR="000D0770" w:rsidRDefault="000D0770" w:rsidP="00715978">
            <w:pPr>
              <w:widowControl w:val="0"/>
              <w:snapToGrid w:val="0"/>
              <w:spacing w:after="200"/>
              <w:jc w:val="center"/>
            </w:pPr>
          </w:p>
        </w:tc>
        <w:tc>
          <w:tcPr>
            <w:tcW w:w="912" w:type="dxa"/>
            <w:shd w:val="clear" w:color="auto" w:fill="auto"/>
          </w:tcPr>
          <w:p w:rsidR="000D0770" w:rsidRDefault="000D0770" w:rsidP="00715978">
            <w:pPr>
              <w:widowControl w:val="0"/>
              <w:spacing w:after="200"/>
              <w:jc w:val="both"/>
            </w:pPr>
            <w:r>
              <w:t>Выдан</w:t>
            </w:r>
          </w:p>
        </w:tc>
        <w:tc>
          <w:tcPr>
            <w:tcW w:w="3421" w:type="dxa"/>
            <w:tcBorders>
              <w:top w:val="single" w:sz="4" w:space="0" w:color="000000"/>
              <w:bottom w:val="single" w:sz="4" w:space="0" w:color="000000"/>
            </w:tcBorders>
            <w:shd w:val="clear" w:color="auto" w:fill="auto"/>
          </w:tcPr>
          <w:p w:rsidR="000D0770" w:rsidRDefault="000D0770" w:rsidP="00715978">
            <w:pPr>
              <w:widowControl w:val="0"/>
              <w:snapToGrid w:val="0"/>
              <w:spacing w:after="200"/>
              <w:jc w:val="both"/>
            </w:pPr>
          </w:p>
        </w:tc>
      </w:tr>
      <w:tr w:rsidR="000D0770" w:rsidTr="00715978">
        <w:trPr>
          <w:trHeight w:val="360"/>
        </w:trPr>
        <w:tc>
          <w:tcPr>
            <w:tcW w:w="1799" w:type="dxa"/>
            <w:shd w:val="clear" w:color="auto" w:fill="auto"/>
          </w:tcPr>
          <w:p w:rsidR="000D0770" w:rsidRDefault="000D0770" w:rsidP="00715978">
            <w:pPr>
              <w:widowControl w:val="0"/>
              <w:snapToGrid w:val="0"/>
              <w:spacing w:after="200"/>
              <w:jc w:val="both"/>
            </w:pPr>
          </w:p>
        </w:tc>
        <w:tc>
          <w:tcPr>
            <w:tcW w:w="3240" w:type="dxa"/>
            <w:gridSpan w:val="2"/>
            <w:tcBorders>
              <w:top w:val="single" w:sz="4" w:space="0" w:color="000000"/>
            </w:tcBorders>
            <w:shd w:val="clear" w:color="auto" w:fill="auto"/>
          </w:tcPr>
          <w:p w:rsidR="000D0770" w:rsidRDefault="000D0770" w:rsidP="00715978">
            <w:pPr>
              <w:widowControl w:val="0"/>
              <w:spacing w:after="200"/>
              <w:jc w:val="center"/>
            </w:pPr>
            <w:r>
              <w:t>(серия, номер)</w:t>
            </w:r>
          </w:p>
        </w:tc>
        <w:tc>
          <w:tcPr>
            <w:tcW w:w="4333" w:type="dxa"/>
            <w:gridSpan w:val="2"/>
            <w:shd w:val="clear" w:color="auto" w:fill="auto"/>
          </w:tcPr>
          <w:p w:rsidR="000D0770" w:rsidRDefault="000D0770" w:rsidP="00715978">
            <w:pPr>
              <w:widowControl w:val="0"/>
              <w:spacing w:after="200"/>
              <w:jc w:val="center"/>
            </w:pPr>
            <w:r>
              <w:t>(кем, когда)</w:t>
            </w:r>
          </w:p>
        </w:tc>
      </w:tr>
      <w:tr w:rsidR="000D0770" w:rsidTr="00715978">
        <w:trPr>
          <w:trHeight w:val="360"/>
        </w:trPr>
        <w:tc>
          <w:tcPr>
            <w:tcW w:w="1799" w:type="dxa"/>
            <w:shd w:val="clear" w:color="auto" w:fill="auto"/>
          </w:tcPr>
          <w:p w:rsidR="000D0770" w:rsidRDefault="000D0770" w:rsidP="00715978">
            <w:pPr>
              <w:widowControl w:val="0"/>
              <w:spacing w:after="200"/>
              <w:jc w:val="both"/>
            </w:pPr>
            <w:r>
              <w:t>Адрес</w:t>
            </w:r>
          </w:p>
        </w:tc>
        <w:tc>
          <w:tcPr>
            <w:tcW w:w="7573" w:type="dxa"/>
            <w:gridSpan w:val="4"/>
            <w:tcBorders>
              <w:bottom w:val="single" w:sz="4" w:space="0" w:color="000000"/>
            </w:tcBorders>
            <w:shd w:val="clear" w:color="auto" w:fill="auto"/>
          </w:tcPr>
          <w:p w:rsidR="000D0770" w:rsidRDefault="000D0770" w:rsidP="00715978">
            <w:pPr>
              <w:widowControl w:val="0"/>
              <w:snapToGrid w:val="0"/>
              <w:spacing w:after="200"/>
              <w:jc w:val="both"/>
            </w:pPr>
          </w:p>
        </w:tc>
      </w:tr>
    </w:tbl>
    <w:p w:rsidR="000D0770" w:rsidRDefault="000D0770" w:rsidP="000D0770"/>
    <w:tbl>
      <w:tblPr>
        <w:tblW w:w="0" w:type="auto"/>
        <w:tblInd w:w="109" w:type="dxa"/>
        <w:tblLayout w:type="fixed"/>
        <w:tblLook w:val="0000"/>
      </w:tblPr>
      <w:tblGrid>
        <w:gridCol w:w="401"/>
        <w:gridCol w:w="1037"/>
        <w:gridCol w:w="2157"/>
        <w:gridCol w:w="903"/>
        <w:gridCol w:w="1802"/>
        <w:gridCol w:w="3061"/>
        <w:gridCol w:w="236"/>
      </w:tblGrid>
      <w:tr w:rsidR="000D0770" w:rsidTr="00715978">
        <w:trPr>
          <w:trHeight w:val="360"/>
        </w:trPr>
        <w:tc>
          <w:tcPr>
            <w:tcW w:w="9404" w:type="dxa"/>
            <w:gridSpan w:val="7"/>
            <w:shd w:val="clear" w:color="auto" w:fill="auto"/>
          </w:tcPr>
          <w:p w:rsidR="000D0770" w:rsidRDefault="000D0770" w:rsidP="00715978">
            <w:pPr>
              <w:widowControl w:val="0"/>
              <w:spacing w:after="200"/>
              <w:jc w:val="both"/>
            </w:pPr>
            <w:r>
              <w:t>Назначить пенсию за выслугу лет (далее – пенсия)</w:t>
            </w:r>
          </w:p>
        </w:tc>
      </w:tr>
      <w:tr w:rsidR="000D0770" w:rsidTr="00715978">
        <w:trPr>
          <w:trHeight w:val="360"/>
        </w:trPr>
        <w:tc>
          <w:tcPr>
            <w:tcW w:w="1438" w:type="dxa"/>
            <w:gridSpan w:val="2"/>
            <w:shd w:val="clear" w:color="auto" w:fill="auto"/>
          </w:tcPr>
          <w:p w:rsidR="000D0770" w:rsidRDefault="000D0770" w:rsidP="00715978">
            <w:pPr>
              <w:widowControl w:val="0"/>
              <w:spacing w:after="200"/>
              <w:ind w:left="17"/>
              <w:jc w:val="both"/>
            </w:pPr>
            <w:r>
              <w:t>в размере</w:t>
            </w:r>
          </w:p>
        </w:tc>
        <w:tc>
          <w:tcPr>
            <w:tcW w:w="3060" w:type="dxa"/>
            <w:gridSpan w:val="2"/>
            <w:tcBorders>
              <w:bottom w:val="single" w:sz="4" w:space="0" w:color="000000"/>
            </w:tcBorders>
            <w:shd w:val="clear" w:color="auto" w:fill="auto"/>
          </w:tcPr>
          <w:p w:rsidR="000D0770" w:rsidRDefault="000D0770" w:rsidP="00715978">
            <w:pPr>
              <w:widowControl w:val="0"/>
              <w:snapToGrid w:val="0"/>
              <w:spacing w:after="200"/>
              <w:jc w:val="both"/>
            </w:pPr>
          </w:p>
        </w:tc>
        <w:tc>
          <w:tcPr>
            <w:tcW w:w="4906" w:type="dxa"/>
            <w:gridSpan w:val="3"/>
            <w:shd w:val="clear" w:color="auto" w:fill="auto"/>
          </w:tcPr>
          <w:p w:rsidR="000D0770" w:rsidRDefault="000D0770" w:rsidP="00715978">
            <w:pPr>
              <w:widowControl w:val="0"/>
              <w:snapToGrid w:val="0"/>
              <w:spacing w:after="200"/>
              <w:jc w:val="both"/>
            </w:pPr>
          </w:p>
        </w:tc>
      </w:tr>
      <w:tr w:rsidR="000D0770" w:rsidTr="00715978">
        <w:trPr>
          <w:trHeight w:val="360"/>
        </w:trPr>
        <w:tc>
          <w:tcPr>
            <w:tcW w:w="401" w:type="dxa"/>
            <w:shd w:val="clear" w:color="auto" w:fill="auto"/>
          </w:tcPr>
          <w:p w:rsidR="000D0770" w:rsidRDefault="000D0770" w:rsidP="00715978">
            <w:pPr>
              <w:widowControl w:val="0"/>
              <w:spacing w:after="200"/>
              <w:jc w:val="both"/>
            </w:pPr>
            <w:r>
              <w:t>с</w:t>
            </w:r>
          </w:p>
        </w:tc>
        <w:tc>
          <w:tcPr>
            <w:tcW w:w="3194" w:type="dxa"/>
            <w:gridSpan w:val="2"/>
            <w:shd w:val="clear" w:color="auto" w:fill="auto"/>
          </w:tcPr>
          <w:p w:rsidR="000D0770" w:rsidRDefault="000D0770" w:rsidP="00715978">
            <w:pPr>
              <w:widowControl w:val="0"/>
              <w:spacing w:after="200"/>
              <w:jc w:val="both"/>
            </w:pPr>
            <w:r>
              <w:t xml:space="preserve">               20     г.</w:t>
            </w:r>
          </w:p>
        </w:tc>
        <w:tc>
          <w:tcPr>
            <w:tcW w:w="903" w:type="dxa"/>
            <w:shd w:val="clear" w:color="auto" w:fill="auto"/>
          </w:tcPr>
          <w:p w:rsidR="000D0770" w:rsidRDefault="000D0770" w:rsidP="00715978">
            <w:pPr>
              <w:widowControl w:val="0"/>
              <w:spacing w:after="200"/>
              <w:ind w:left="92"/>
              <w:jc w:val="center"/>
            </w:pPr>
            <w:r>
              <w:t>по</w:t>
            </w:r>
          </w:p>
        </w:tc>
        <w:tc>
          <w:tcPr>
            <w:tcW w:w="4906" w:type="dxa"/>
            <w:gridSpan w:val="3"/>
            <w:shd w:val="clear" w:color="auto" w:fill="auto"/>
          </w:tcPr>
          <w:p w:rsidR="000D0770" w:rsidRDefault="000D0770" w:rsidP="00715978">
            <w:pPr>
              <w:widowControl w:val="0"/>
              <w:spacing w:after="200"/>
              <w:ind w:left="92"/>
              <w:jc w:val="both"/>
            </w:pPr>
            <w:r>
              <w:t xml:space="preserve">                20    г.</w:t>
            </w:r>
          </w:p>
        </w:tc>
      </w:tr>
      <w:tr w:rsidR="000D0770" w:rsidTr="00715978">
        <w:trPr>
          <w:trHeight w:val="360"/>
        </w:trPr>
        <w:tc>
          <w:tcPr>
            <w:tcW w:w="9361" w:type="dxa"/>
            <w:gridSpan w:val="6"/>
            <w:shd w:val="clear" w:color="auto" w:fill="auto"/>
          </w:tcPr>
          <w:p w:rsidR="000D0770" w:rsidRDefault="000D0770" w:rsidP="00715978">
            <w:pPr>
              <w:widowControl w:val="0"/>
              <w:snapToGrid w:val="0"/>
              <w:jc w:val="both"/>
            </w:pPr>
          </w:p>
          <w:p w:rsidR="000D0770" w:rsidRDefault="000D0770" w:rsidP="00715978">
            <w:pPr>
              <w:widowControl w:val="0"/>
              <w:spacing w:after="200"/>
              <w:jc w:val="both"/>
            </w:pPr>
            <w:r>
              <w:t>Данные, учтенные при определении размера пенсии:</w:t>
            </w:r>
          </w:p>
        </w:tc>
        <w:tc>
          <w:tcPr>
            <w:tcW w:w="43" w:type="dxa"/>
            <w:shd w:val="clear" w:color="auto" w:fill="auto"/>
          </w:tcPr>
          <w:p w:rsidR="000D0770" w:rsidRDefault="000D0770" w:rsidP="00715978">
            <w:pPr>
              <w:widowControl w:val="0"/>
              <w:snapToGrid w:val="0"/>
              <w:spacing w:after="200"/>
              <w:rPr>
                <w:sz w:val="20"/>
                <w:szCs w:val="20"/>
              </w:rPr>
            </w:pPr>
          </w:p>
        </w:tc>
      </w:tr>
      <w:tr w:rsidR="000D0770" w:rsidTr="00715978">
        <w:trPr>
          <w:trHeight w:val="360"/>
        </w:trPr>
        <w:tc>
          <w:tcPr>
            <w:tcW w:w="6300" w:type="dxa"/>
            <w:gridSpan w:val="5"/>
            <w:shd w:val="clear" w:color="auto" w:fill="auto"/>
          </w:tcPr>
          <w:p w:rsidR="000D0770" w:rsidRDefault="000D0770" w:rsidP="00715978">
            <w:pPr>
              <w:widowControl w:val="0"/>
              <w:spacing w:after="200"/>
              <w:jc w:val="both"/>
            </w:pPr>
            <w:r>
              <w:t>Стаж, дающий право на пенсию,</w:t>
            </w:r>
          </w:p>
        </w:tc>
        <w:tc>
          <w:tcPr>
            <w:tcW w:w="3061" w:type="dxa"/>
            <w:shd w:val="clear" w:color="auto" w:fill="auto"/>
          </w:tcPr>
          <w:p w:rsidR="000D0770" w:rsidRDefault="000D0770" w:rsidP="00715978">
            <w:pPr>
              <w:widowControl w:val="0"/>
              <w:snapToGrid w:val="0"/>
              <w:spacing w:after="200"/>
              <w:jc w:val="both"/>
            </w:pPr>
          </w:p>
        </w:tc>
        <w:tc>
          <w:tcPr>
            <w:tcW w:w="43" w:type="dxa"/>
            <w:shd w:val="clear" w:color="auto" w:fill="auto"/>
          </w:tcPr>
          <w:p w:rsidR="000D0770" w:rsidRDefault="000D0770" w:rsidP="00715978">
            <w:pPr>
              <w:widowControl w:val="0"/>
              <w:snapToGrid w:val="0"/>
              <w:spacing w:after="200"/>
              <w:rPr>
                <w:sz w:val="20"/>
                <w:szCs w:val="20"/>
              </w:rPr>
            </w:pPr>
          </w:p>
        </w:tc>
      </w:tr>
      <w:tr w:rsidR="000D0770" w:rsidTr="00715978">
        <w:trPr>
          <w:trHeight w:val="360"/>
        </w:trPr>
        <w:tc>
          <w:tcPr>
            <w:tcW w:w="6300" w:type="dxa"/>
            <w:gridSpan w:val="5"/>
            <w:shd w:val="clear" w:color="auto" w:fill="auto"/>
          </w:tcPr>
          <w:p w:rsidR="000D0770" w:rsidRDefault="000D0770" w:rsidP="00715978">
            <w:pPr>
              <w:widowControl w:val="0"/>
              <w:spacing w:after="200"/>
              <w:jc w:val="both"/>
            </w:pPr>
            <w:r>
              <w:t>Среднемесячный заработок</w:t>
            </w:r>
          </w:p>
        </w:tc>
        <w:tc>
          <w:tcPr>
            <w:tcW w:w="3061" w:type="dxa"/>
            <w:shd w:val="clear" w:color="auto" w:fill="auto"/>
          </w:tcPr>
          <w:p w:rsidR="000D0770" w:rsidRDefault="000D0770" w:rsidP="00715978">
            <w:pPr>
              <w:widowControl w:val="0"/>
              <w:snapToGrid w:val="0"/>
              <w:spacing w:after="200"/>
              <w:jc w:val="both"/>
            </w:pPr>
          </w:p>
        </w:tc>
        <w:tc>
          <w:tcPr>
            <w:tcW w:w="43" w:type="dxa"/>
            <w:shd w:val="clear" w:color="auto" w:fill="auto"/>
          </w:tcPr>
          <w:p w:rsidR="000D0770" w:rsidRDefault="000D0770" w:rsidP="00715978">
            <w:pPr>
              <w:widowControl w:val="0"/>
              <w:snapToGrid w:val="0"/>
              <w:spacing w:after="200"/>
              <w:rPr>
                <w:sz w:val="20"/>
                <w:szCs w:val="20"/>
              </w:rPr>
            </w:pPr>
          </w:p>
        </w:tc>
      </w:tr>
      <w:tr w:rsidR="000D0770" w:rsidTr="00715978">
        <w:trPr>
          <w:trHeight w:val="360"/>
        </w:trPr>
        <w:tc>
          <w:tcPr>
            <w:tcW w:w="6300" w:type="dxa"/>
            <w:gridSpan w:val="5"/>
            <w:shd w:val="clear" w:color="auto" w:fill="auto"/>
          </w:tcPr>
          <w:p w:rsidR="000D0770" w:rsidRDefault="000D0770" w:rsidP="00715978">
            <w:pPr>
              <w:widowControl w:val="0"/>
              <w:spacing w:after="200"/>
              <w:jc w:val="both"/>
            </w:pPr>
            <w:r>
              <w:t>Размер пенсии в процентах к среднемесячному заработку</w:t>
            </w:r>
          </w:p>
        </w:tc>
        <w:tc>
          <w:tcPr>
            <w:tcW w:w="3061" w:type="dxa"/>
            <w:shd w:val="clear" w:color="auto" w:fill="auto"/>
          </w:tcPr>
          <w:p w:rsidR="000D0770" w:rsidRDefault="000D0770" w:rsidP="00715978">
            <w:pPr>
              <w:widowControl w:val="0"/>
              <w:snapToGrid w:val="0"/>
              <w:spacing w:after="200"/>
              <w:jc w:val="both"/>
            </w:pPr>
          </w:p>
        </w:tc>
        <w:tc>
          <w:tcPr>
            <w:tcW w:w="43" w:type="dxa"/>
            <w:shd w:val="clear" w:color="auto" w:fill="auto"/>
          </w:tcPr>
          <w:p w:rsidR="000D0770" w:rsidRDefault="000D0770" w:rsidP="00715978">
            <w:pPr>
              <w:widowControl w:val="0"/>
              <w:snapToGrid w:val="0"/>
              <w:spacing w:after="200"/>
              <w:rPr>
                <w:sz w:val="20"/>
                <w:szCs w:val="20"/>
              </w:rPr>
            </w:pPr>
          </w:p>
        </w:tc>
      </w:tr>
    </w:tbl>
    <w:p w:rsidR="000D0770" w:rsidRDefault="000D0770" w:rsidP="000D0770">
      <w:pPr>
        <w:ind w:firstLine="5040"/>
        <w:rPr>
          <w:sz w:val="20"/>
          <w:szCs w:val="20"/>
        </w:rPr>
      </w:pPr>
    </w:p>
    <w:p w:rsidR="000D0770" w:rsidRDefault="000D0770" w:rsidP="000D0770"/>
    <w:p w:rsidR="000D0770" w:rsidRDefault="000D0770" w:rsidP="000D0770">
      <w:r>
        <w:t>Глава МО «</w:t>
      </w:r>
      <w:r w:rsidR="005E337E" w:rsidRPr="005E337E">
        <w:t>Айрюмовское</w:t>
      </w:r>
      <w:r>
        <w:t xml:space="preserve"> сельское поселение»         </w:t>
      </w:r>
    </w:p>
    <w:p w:rsidR="000D0770" w:rsidRDefault="000D0770" w:rsidP="000D0770">
      <w:pPr>
        <w:jc w:val="both"/>
        <w:rPr>
          <w:sz w:val="20"/>
          <w:szCs w:val="20"/>
        </w:rPr>
      </w:pPr>
    </w:p>
    <w:p w:rsidR="000D0770" w:rsidRDefault="000D0770" w:rsidP="000D0770">
      <w:pPr>
        <w:jc w:val="center"/>
        <w:rPr>
          <w:sz w:val="20"/>
          <w:szCs w:val="20"/>
        </w:rPr>
      </w:pPr>
    </w:p>
    <w:p w:rsidR="000D0770" w:rsidRDefault="000D0770" w:rsidP="000D0770">
      <w:pPr>
        <w:jc w:val="center"/>
        <w:rPr>
          <w:sz w:val="20"/>
          <w:szCs w:val="20"/>
        </w:rPr>
      </w:pPr>
    </w:p>
    <w:p w:rsidR="000D0770" w:rsidRDefault="000D0770" w:rsidP="000D0770">
      <w:pPr>
        <w:jc w:val="center"/>
      </w:pPr>
    </w:p>
    <w:p w:rsidR="000D0770" w:rsidRDefault="000D0770" w:rsidP="000D0770">
      <w:pPr>
        <w:jc w:val="center"/>
      </w:pPr>
    </w:p>
    <w:p w:rsidR="000D0770" w:rsidRDefault="000D0770" w:rsidP="005E337E">
      <w:pPr>
        <w:ind w:right="-5"/>
      </w:pPr>
    </w:p>
    <w:p w:rsidR="005E337E" w:rsidRDefault="005E337E" w:rsidP="005E337E">
      <w:pPr>
        <w:ind w:right="-5"/>
        <w:rPr>
          <w:sz w:val="20"/>
          <w:szCs w:val="20"/>
        </w:rPr>
      </w:pPr>
    </w:p>
    <w:p w:rsidR="000D0770" w:rsidRDefault="000D0770" w:rsidP="000D0770">
      <w:pPr>
        <w:ind w:right="-5" w:firstLine="4500"/>
        <w:rPr>
          <w:sz w:val="20"/>
          <w:szCs w:val="20"/>
        </w:rPr>
      </w:pPr>
    </w:p>
    <w:p w:rsidR="000D0770" w:rsidRDefault="000D0770" w:rsidP="000D0770">
      <w:pPr>
        <w:ind w:right="-5" w:firstLine="4500"/>
      </w:pPr>
      <w:r>
        <w:rPr>
          <w:sz w:val="20"/>
          <w:szCs w:val="20"/>
        </w:rPr>
        <w:t>Приложение № 10</w:t>
      </w:r>
    </w:p>
    <w:p w:rsidR="009E0CF4" w:rsidRDefault="000D0770" w:rsidP="009E0CF4">
      <w:pPr>
        <w:ind w:firstLine="4500"/>
        <w:rPr>
          <w:sz w:val="20"/>
          <w:szCs w:val="20"/>
        </w:rPr>
      </w:pPr>
      <w:r>
        <w:rPr>
          <w:sz w:val="20"/>
          <w:szCs w:val="20"/>
        </w:rPr>
        <w:t>к Положению</w:t>
      </w:r>
      <w:r w:rsidR="005E337E" w:rsidRPr="005E337E">
        <w:rPr>
          <w:sz w:val="20"/>
          <w:szCs w:val="20"/>
        </w:rPr>
        <w:t xml:space="preserve"> </w:t>
      </w:r>
      <w:r w:rsidR="009E0CF4" w:rsidRPr="009E0CF4">
        <w:rPr>
          <w:sz w:val="20"/>
          <w:szCs w:val="20"/>
        </w:rPr>
        <w:t xml:space="preserve">о пенсии за выслугу лет </w:t>
      </w:r>
    </w:p>
    <w:p w:rsidR="000D0770" w:rsidRDefault="000D0770" w:rsidP="009E0CF4">
      <w:pPr>
        <w:ind w:firstLine="4500"/>
      </w:pPr>
      <w:r>
        <w:rPr>
          <w:sz w:val="20"/>
          <w:szCs w:val="20"/>
        </w:rPr>
        <w:t xml:space="preserve">в муниципальном образовании </w:t>
      </w:r>
    </w:p>
    <w:p w:rsidR="000D0770" w:rsidRDefault="000D0770" w:rsidP="000D0770">
      <w:pPr>
        <w:ind w:firstLine="4500"/>
      </w:pPr>
      <w:r>
        <w:rPr>
          <w:sz w:val="20"/>
          <w:szCs w:val="20"/>
        </w:rPr>
        <w:t>«</w:t>
      </w:r>
      <w:r w:rsidR="005E337E">
        <w:rPr>
          <w:sz w:val="20"/>
          <w:szCs w:val="20"/>
        </w:rPr>
        <w:t>Айрюмовское</w:t>
      </w:r>
      <w:r>
        <w:rPr>
          <w:sz w:val="20"/>
          <w:szCs w:val="20"/>
        </w:rPr>
        <w:t xml:space="preserve"> сельское поселение»</w:t>
      </w:r>
    </w:p>
    <w:p w:rsidR="000D0770" w:rsidRDefault="000D0770" w:rsidP="000D0770">
      <w:pPr>
        <w:ind w:firstLine="4680"/>
      </w:pPr>
    </w:p>
    <w:p w:rsidR="000D0770" w:rsidRDefault="000D0770" w:rsidP="000D0770">
      <w:pPr>
        <w:jc w:val="center"/>
      </w:pPr>
      <w:r>
        <w:t>Специалист по общим вопросам администрации муниципального образования «</w:t>
      </w:r>
      <w:r w:rsidR="005E337E" w:rsidRPr="005E337E">
        <w:t>Айрюмовское</w:t>
      </w:r>
      <w:r>
        <w:t xml:space="preserve"> сельское поселение»</w:t>
      </w:r>
    </w:p>
    <w:p w:rsidR="000D0770" w:rsidRDefault="000D0770" w:rsidP="000D0770">
      <w:pPr>
        <w:jc w:val="center"/>
      </w:pPr>
    </w:p>
    <w:p w:rsidR="000D0770" w:rsidRDefault="000D0770" w:rsidP="000D0770">
      <w:pPr>
        <w:jc w:val="center"/>
      </w:pPr>
      <w:r>
        <w:t>РЕШЕНИЕ</w:t>
      </w:r>
    </w:p>
    <w:tbl>
      <w:tblPr>
        <w:tblW w:w="0" w:type="auto"/>
        <w:tblInd w:w="109" w:type="dxa"/>
        <w:tblLayout w:type="fixed"/>
        <w:tblLook w:val="0000"/>
      </w:tblPr>
      <w:tblGrid>
        <w:gridCol w:w="363"/>
        <w:gridCol w:w="1257"/>
        <w:gridCol w:w="1260"/>
        <w:gridCol w:w="4859"/>
        <w:gridCol w:w="540"/>
        <w:gridCol w:w="1080"/>
      </w:tblGrid>
      <w:tr w:rsidR="000D0770" w:rsidTr="00715978">
        <w:trPr>
          <w:trHeight w:val="180"/>
        </w:trPr>
        <w:tc>
          <w:tcPr>
            <w:tcW w:w="363" w:type="dxa"/>
            <w:tcBorders>
              <w:bottom w:val="single" w:sz="4" w:space="0" w:color="000000"/>
            </w:tcBorders>
            <w:shd w:val="clear" w:color="auto" w:fill="auto"/>
          </w:tcPr>
          <w:p w:rsidR="000D0770" w:rsidRDefault="000D0770" w:rsidP="00715978">
            <w:pPr>
              <w:widowControl w:val="0"/>
              <w:snapToGrid w:val="0"/>
              <w:spacing w:after="200"/>
              <w:jc w:val="both"/>
            </w:pPr>
          </w:p>
        </w:tc>
        <w:tc>
          <w:tcPr>
            <w:tcW w:w="1257" w:type="dxa"/>
            <w:tcBorders>
              <w:bottom w:val="single" w:sz="4" w:space="0" w:color="000000"/>
            </w:tcBorders>
            <w:shd w:val="clear" w:color="auto" w:fill="auto"/>
          </w:tcPr>
          <w:p w:rsidR="000D0770" w:rsidRDefault="000D0770" w:rsidP="00715978">
            <w:pPr>
              <w:widowControl w:val="0"/>
              <w:snapToGrid w:val="0"/>
              <w:spacing w:after="200"/>
              <w:ind w:left="5"/>
              <w:jc w:val="both"/>
            </w:pPr>
          </w:p>
        </w:tc>
        <w:tc>
          <w:tcPr>
            <w:tcW w:w="1260" w:type="dxa"/>
            <w:shd w:val="clear" w:color="auto" w:fill="auto"/>
          </w:tcPr>
          <w:p w:rsidR="000D0770" w:rsidRDefault="000D0770" w:rsidP="00715978">
            <w:pPr>
              <w:widowControl w:val="0"/>
              <w:spacing w:after="200"/>
              <w:jc w:val="both"/>
            </w:pPr>
            <w:r>
              <w:t>20       г.</w:t>
            </w:r>
          </w:p>
        </w:tc>
        <w:tc>
          <w:tcPr>
            <w:tcW w:w="4859" w:type="dxa"/>
            <w:shd w:val="clear" w:color="auto" w:fill="auto"/>
          </w:tcPr>
          <w:p w:rsidR="000D0770" w:rsidRDefault="000D0770" w:rsidP="00715978">
            <w:pPr>
              <w:widowControl w:val="0"/>
              <w:snapToGrid w:val="0"/>
              <w:spacing w:after="200"/>
              <w:jc w:val="center"/>
            </w:pPr>
          </w:p>
        </w:tc>
        <w:tc>
          <w:tcPr>
            <w:tcW w:w="540" w:type="dxa"/>
            <w:shd w:val="clear" w:color="auto" w:fill="auto"/>
          </w:tcPr>
          <w:p w:rsidR="000D0770" w:rsidRDefault="000D0770" w:rsidP="00715978">
            <w:pPr>
              <w:widowControl w:val="0"/>
              <w:spacing w:after="200"/>
              <w:jc w:val="center"/>
            </w:pPr>
            <w:r>
              <w:t>№</w:t>
            </w:r>
          </w:p>
        </w:tc>
        <w:tc>
          <w:tcPr>
            <w:tcW w:w="1080" w:type="dxa"/>
            <w:tcBorders>
              <w:bottom w:val="single" w:sz="4" w:space="0" w:color="000000"/>
            </w:tcBorders>
            <w:shd w:val="clear" w:color="auto" w:fill="auto"/>
          </w:tcPr>
          <w:p w:rsidR="000D0770" w:rsidRDefault="000D0770" w:rsidP="00715978">
            <w:pPr>
              <w:widowControl w:val="0"/>
              <w:snapToGrid w:val="0"/>
              <w:spacing w:after="200"/>
              <w:jc w:val="center"/>
            </w:pPr>
          </w:p>
        </w:tc>
      </w:tr>
    </w:tbl>
    <w:p w:rsidR="000D0770" w:rsidRDefault="000D0770" w:rsidP="000D0770">
      <w:pPr>
        <w:jc w:val="center"/>
      </w:pPr>
    </w:p>
    <w:p w:rsidR="000D0770" w:rsidRDefault="000D0770" w:rsidP="000D0770">
      <w:pPr>
        <w:jc w:val="center"/>
      </w:pPr>
      <w:r>
        <w:t>Об отказе в назначении пенсии за выслугу лет</w:t>
      </w:r>
    </w:p>
    <w:p w:rsidR="000D0770" w:rsidRDefault="000D0770" w:rsidP="000D0770">
      <w:pPr>
        <w:ind w:firstLine="540"/>
        <w:jc w:val="both"/>
      </w:pPr>
      <w:proofErr w:type="gramStart"/>
      <w:r>
        <w:t xml:space="preserve">В соответствии с Положением </w:t>
      </w:r>
      <w:r w:rsidR="005E337E" w:rsidRPr="003A0CEE">
        <w:t>об условиях установления права на пенсию за выслугу</w:t>
      </w:r>
      <w:proofErr w:type="gramEnd"/>
      <w:r w:rsidR="005E337E" w:rsidRPr="003A0CEE">
        <w:t xml:space="preserve"> лет</w:t>
      </w:r>
      <w:r w:rsidR="005E337E">
        <w:t xml:space="preserve"> </w:t>
      </w:r>
      <w:r>
        <w:t>в муниципальном образовании «</w:t>
      </w:r>
      <w:r w:rsidR="005E337E" w:rsidRPr="005E337E">
        <w:t>Айрюмовское</w:t>
      </w:r>
      <w:r>
        <w:t xml:space="preserve"> сельское поселение», на основании решения Комиссии по исчислению стажа в муниципальном образовании «</w:t>
      </w:r>
      <w:r w:rsidR="005E337E" w:rsidRPr="005E337E">
        <w:t>Айрюмовское</w:t>
      </w:r>
      <w:r>
        <w:t xml:space="preserve"> сельское поселение» об отсутствии права на пенсию за выслугу лет от ____________  № ____________</w:t>
      </w:r>
    </w:p>
    <w:tbl>
      <w:tblPr>
        <w:tblW w:w="0" w:type="auto"/>
        <w:tblInd w:w="109" w:type="dxa"/>
        <w:tblLayout w:type="fixed"/>
        <w:tblLook w:val="0000"/>
      </w:tblPr>
      <w:tblGrid>
        <w:gridCol w:w="9360"/>
      </w:tblGrid>
      <w:tr w:rsidR="000D0770" w:rsidTr="00715978">
        <w:trPr>
          <w:trHeight w:val="360"/>
        </w:trPr>
        <w:tc>
          <w:tcPr>
            <w:tcW w:w="9360" w:type="dxa"/>
            <w:tcBorders>
              <w:bottom w:val="single" w:sz="4" w:space="0" w:color="000000"/>
            </w:tcBorders>
            <w:shd w:val="clear" w:color="auto" w:fill="auto"/>
          </w:tcPr>
          <w:p w:rsidR="000D0770" w:rsidRDefault="000D0770" w:rsidP="00715978">
            <w:pPr>
              <w:widowControl w:val="0"/>
              <w:spacing w:after="200"/>
              <w:jc w:val="both"/>
            </w:pPr>
            <w:r>
              <w:t>Гр.</w:t>
            </w:r>
          </w:p>
        </w:tc>
      </w:tr>
    </w:tbl>
    <w:p w:rsidR="000D0770" w:rsidRDefault="000D0770" w:rsidP="000D0770">
      <w:pPr>
        <w:jc w:val="center"/>
      </w:pPr>
      <w:r>
        <w:rPr>
          <w:sz w:val="18"/>
          <w:szCs w:val="18"/>
        </w:rPr>
        <w:t>(фамилия, имя, отчество заявителя)</w:t>
      </w:r>
    </w:p>
    <w:tbl>
      <w:tblPr>
        <w:tblW w:w="0" w:type="auto"/>
        <w:tblInd w:w="109" w:type="dxa"/>
        <w:tblLayout w:type="fixed"/>
        <w:tblLook w:val="0000"/>
      </w:tblPr>
      <w:tblGrid>
        <w:gridCol w:w="1796"/>
        <w:gridCol w:w="2079"/>
        <w:gridCol w:w="1161"/>
        <w:gridCol w:w="912"/>
        <w:gridCol w:w="3422"/>
        <w:gridCol w:w="236"/>
      </w:tblGrid>
      <w:tr w:rsidR="000D0770" w:rsidTr="00715978">
        <w:trPr>
          <w:trHeight w:val="360"/>
        </w:trPr>
        <w:tc>
          <w:tcPr>
            <w:tcW w:w="1796" w:type="dxa"/>
            <w:shd w:val="clear" w:color="auto" w:fill="auto"/>
          </w:tcPr>
          <w:p w:rsidR="000D0770" w:rsidRDefault="000D0770" w:rsidP="00715978">
            <w:pPr>
              <w:widowControl w:val="0"/>
              <w:spacing w:after="200"/>
              <w:ind w:right="-169"/>
              <w:jc w:val="both"/>
            </w:pPr>
            <w:r>
              <w:t>Дата рождения</w:t>
            </w:r>
          </w:p>
        </w:tc>
        <w:tc>
          <w:tcPr>
            <w:tcW w:w="2079" w:type="dxa"/>
            <w:tcBorders>
              <w:bottom w:val="single" w:sz="4" w:space="0" w:color="000000"/>
            </w:tcBorders>
            <w:shd w:val="clear" w:color="auto" w:fill="auto"/>
          </w:tcPr>
          <w:p w:rsidR="000D0770" w:rsidRDefault="000D0770" w:rsidP="00715978">
            <w:pPr>
              <w:widowControl w:val="0"/>
              <w:snapToGrid w:val="0"/>
              <w:spacing w:after="200"/>
              <w:jc w:val="center"/>
            </w:pPr>
          </w:p>
        </w:tc>
        <w:tc>
          <w:tcPr>
            <w:tcW w:w="5587" w:type="dxa"/>
            <w:gridSpan w:val="4"/>
            <w:shd w:val="clear" w:color="auto" w:fill="auto"/>
          </w:tcPr>
          <w:p w:rsidR="000D0770" w:rsidRDefault="000D0770" w:rsidP="00715978">
            <w:pPr>
              <w:widowControl w:val="0"/>
              <w:snapToGrid w:val="0"/>
              <w:spacing w:after="200"/>
              <w:jc w:val="both"/>
            </w:pPr>
          </w:p>
        </w:tc>
      </w:tr>
      <w:tr w:rsidR="000D0770" w:rsidTr="00715978">
        <w:trPr>
          <w:trHeight w:val="360"/>
        </w:trPr>
        <w:tc>
          <w:tcPr>
            <w:tcW w:w="1796" w:type="dxa"/>
            <w:shd w:val="clear" w:color="auto" w:fill="auto"/>
          </w:tcPr>
          <w:p w:rsidR="000D0770" w:rsidRDefault="000D0770" w:rsidP="00715978">
            <w:pPr>
              <w:widowControl w:val="0"/>
              <w:spacing w:after="200"/>
              <w:jc w:val="both"/>
            </w:pPr>
            <w:r>
              <w:t>Паспорт</w:t>
            </w:r>
          </w:p>
        </w:tc>
        <w:tc>
          <w:tcPr>
            <w:tcW w:w="3240" w:type="dxa"/>
            <w:gridSpan w:val="2"/>
            <w:tcBorders>
              <w:top w:val="single" w:sz="4" w:space="0" w:color="000000"/>
              <w:bottom w:val="single" w:sz="4" w:space="0" w:color="000000"/>
            </w:tcBorders>
            <w:shd w:val="clear" w:color="auto" w:fill="auto"/>
          </w:tcPr>
          <w:p w:rsidR="000D0770" w:rsidRDefault="000D0770" w:rsidP="00715978">
            <w:pPr>
              <w:widowControl w:val="0"/>
              <w:snapToGrid w:val="0"/>
              <w:spacing w:after="200"/>
              <w:jc w:val="center"/>
            </w:pPr>
          </w:p>
        </w:tc>
        <w:tc>
          <w:tcPr>
            <w:tcW w:w="912" w:type="dxa"/>
            <w:shd w:val="clear" w:color="auto" w:fill="auto"/>
          </w:tcPr>
          <w:p w:rsidR="000D0770" w:rsidRDefault="000D0770" w:rsidP="00715978">
            <w:pPr>
              <w:widowControl w:val="0"/>
              <w:spacing w:after="200"/>
              <w:jc w:val="both"/>
            </w:pPr>
            <w:r>
              <w:t>Выдан</w:t>
            </w:r>
          </w:p>
        </w:tc>
        <w:tc>
          <w:tcPr>
            <w:tcW w:w="3422" w:type="dxa"/>
            <w:tcBorders>
              <w:top w:val="single" w:sz="4" w:space="0" w:color="000000"/>
              <w:bottom w:val="single" w:sz="4" w:space="0" w:color="000000"/>
            </w:tcBorders>
            <w:shd w:val="clear" w:color="auto" w:fill="auto"/>
          </w:tcPr>
          <w:p w:rsidR="000D0770" w:rsidRDefault="000D0770" w:rsidP="00715978">
            <w:pPr>
              <w:widowControl w:val="0"/>
              <w:snapToGrid w:val="0"/>
              <w:spacing w:after="200"/>
              <w:jc w:val="both"/>
            </w:pPr>
          </w:p>
        </w:tc>
        <w:tc>
          <w:tcPr>
            <w:tcW w:w="92" w:type="dxa"/>
            <w:shd w:val="clear" w:color="auto" w:fill="auto"/>
          </w:tcPr>
          <w:p w:rsidR="000D0770" w:rsidRDefault="000D0770" w:rsidP="00715978">
            <w:pPr>
              <w:widowControl w:val="0"/>
              <w:snapToGrid w:val="0"/>
              <w:spacing w:after="200"/>
              <w:rPr>
                <w:sz w:val="20"/>
                <w:szCs w:val="20"/>
              </w:rPr>
            </w:pPr>
          </w:p>
        </w:tc>
      </w:tr>
      <w:tr w:rsidR="000D0770" w:rsidTr="00715978">
        <w:trPr>
          <w:trHeight w:val="360"/>
        </w:trPr>
        <w:tc>
          <w:tcPr>
            <w:tcW w:w="1796" w:type="dxa"/>
            <w:shd w:val="clear" w:color="auto" w:fill="auto"/>
          </w:tcPr>
          <w:p w:rsidR="000D0770" w:rsidRDefault="000D0770" w:rsidP="00715978">
            <w:pPr>
              <w:widowControl w:val="0"/>
              <w:snapToGrid w:val="0"/>
              <w:spacing w:after="200"/>
              <w:jc w:val="both"/>
            </w:pPr>
          </w:p>
        </w:tc>
        <w:tc>
          <w:tcPr>
            <w:tcW w:w="3240" w:type="dxa"/>
            <w:gridSpan w:val="2"/>
            <w:tcBorders>
              <w:top w:val="single" w:sz="4" w:space="0" w:color="000000"/>
            </w:tcBorders>
            <w:shd w:val="clear" w:color="auto" w:fill="auto"/>
          </w:tcPr>
          <w:p w:rsidR="000D0770" w:rsidRDefault="000D0770" w:rsidP="00715978">
            <w:pPr>
              <w:widowControl w:val="0"/>
              <w:spacing w:after="200"/>
              <w:jc w:val="center"/>
            </w:pPr>
            <w:r>
              <w:rPr>
                <w:sz w:val="18"/>
                <w:szCs w:val="18"/>
              </w:rPr>
              <w:t>(серия, номер)</w:t>
            </w:r>
          </w:p>
        </w:tc>
        <w:tc>
          <w:tcPr>
            <w:tcW w:w="4334" w:type="dxa"/>
            <w:gridSpan w:val="2"/>
            <w:shd w:val="clear" w:color="auto" w:fill="auto"/>
          </w:tcPr>
          <w:p w:rsidR="000D0770" w:rsidRDefault="000D0770" w:rsidP="00715978">
            <w:pPr>
              <w:widowControl w:val="0"/>
              <w:spacing w:after="200"/>
              <w:jc w:val="center"/>
            </w:pPr>
            <w:r>
              <w:rPr>
                <w:sz w:val="18"/>
                <w:szCs w:val="18"/>
              </w:rPr>
              <w:t>(кем, когда)</w:t>
            </w:r>
          </w:p>
        </w:tc>
        <w:tc>
          <w:tcPr>
            <w:tcW w:w="92" w:type="dxa"/>
            <w:shd w:val="clear" w:color="auto" w:fill="auto"/>
          </w:tcPr>
          <w:p w:rsidR="000D0770" w:rsidRDefault="000D0770" w:rsidP="00715978">
            <w:pPr>
              <w:widowControl w:val="0"/>
              <w:snapToGrid w:val="0"/>
              <w:spacing w:after="200"/>
              <w:rPr>
                <w:sz w:val="20"/>
                <w:szCs w:val="20"/>
              </w:rPr>
            </w:pPr>
          </w:p>
        </w:tc>
      </w:tr>
      <w:tr w:rsidR="000D0770" w:rsidTr="00715978">
        <w:trPr>
          <w:trHeight w:val="360"/>
        </w:trPr>
        <w:tc>
          <w:tcPr>
            <w:tcW w:w="1796" w:type="dxa"/>
            <w:shd w:val="clear" w:color="auto" w:fill="auto"/>
          </w:tcPr>
          <w:p w:rsidR="000D0770" w:rsidRDefault="000D0770" w:rsidP="00715978">
            <w:pPr>
              <w:widowControl w:val="0"/>
              <w:spacing w:after="200"/>
              <w:jc w:val="both"/>
            </w:pPr>
            <w:r>
              <w:t>Адрес</w:t>
            </w:r>
          </w:p>
        </w:tc>
        <w:tc>
          <w:tcPr>
            <w:tcW w:w="7666" w:type="dxa"/>
            <w:gridSpan w:val="5"/>
            <w:tcBorders>
              <w:bottom w:val="single" w:sz="4" w:space="0" w:color="000000"/>
            </w:tcBorders>
            <w:shd w:val="clear" w:color="auto" w:fill="auto"/>
          </w:tcPr>
          <w:p w:rsidR="000D0770" w:rsidRDefault="000D0770" w:rsidP="00715978">
            <w:pPr>
              <w:widowControl w:val="0"/>
              <w:snapToGrid w:val="0"/>
              <w:spacing w:after="200"/>
              <w:jc w:val="both"/>
            </w:pPr>
          </w:p>
        </w:tc>
      </w:tr>
      <w:tr w:rsidR="000D0770" w:rsidTr="00715978">
        <w:trPr>
          <w:trHeight w:val="360"/>
        </w:trPr>
        <w:tc>
          <w:tcPr>
            <w:tcW w:w="9370" w:type="dxa"/>
            <w:gridSpan w:val="5"/>
            <w:shd w:val="clear" w:color="auto" w:fill="auto"/>
          </w:tcPr>
          <w:p w:rsidR="000D0770" w:rsidRDefault="000D0770" w:rsidP="00715978">
            <w:pPr>
              <w:widowControl w:val="0"/>
              <w:snapToGrid w:val="0"/>
              <w:jc w:val="both"/>
            </w:pPr>
          </w:p>
          <w:p w:rsidR="000D0770" w:rsidRDefault="000D0770" w:rsidP="00715978">
            <w:pPr>
              <w:widowControl w:val="0"/>
              <w:jc w:val="both"/>
            </w:pPr>
            <w:r>
              <w:t xml:space="preserve">В назначении пенсии за выслугу лет по заявлению </w:t>
            </w:r>
            <w:proofErr w:type="gramStart"/>
            <w:r>
              <w:t>от</w:t>
            </w:r>
            <w:proofErr w:type="gramEnd"/>
            <w:r>
              <w:t xml:space="preserve"> _____________________________</w:t>
            </w:r>
          </w:p>
          <w:p w:rsidR="000D0770" w:rsidRDefault="000D0770" w:rsidP="00715978">
            <w:pPr>
              <w:widowControl w:val="0"/>
              <w:jc w:val="both"/>
            </w:pPr>
            <w:r>
              <w:t>отказать по следующему (им) основанию (ям):____________________________________</w:t>
            </w:r>
          </w:p>
          <w:p w:rsidR="000D0770" w:rsidRDefault="000D0770" w:rsidP="00715978">
            <w:pPr>
              <w:widowControl w:val="0"/>
              <w:jc w:val="both"/>
            </w:pPr>
          </w:p>
          <w:p w:rsidR="000D0770" w:rsidRDefault="000D0770" w:rsidP="00715978">
            <w:pPr>
              <w:widowControl w:val="0"/>
              <w:jc w:val="both"/>
            </w:pPr>
          </w:p>
          <w:p w:rsidR="000D0770" w:rsidRDefault="000D0770" w:rsidP="00715978">
            <w:pPr>
              <w:widowControl w:val="0"/>
              <w:spacing w:after="200"/>
              <w:jc w:val="both"/>
            </w:pPr>
          </w:p>
        </w:tc>
        <w:tc>
          <w:tcPr>
            <w:tcW w:w="92" w:type="dxa"/>
            <w:shd w:val="clear" w:color="auto" w:fill="auto"/>
          </w:tcPr>
          <w:p w:rsidR="000D0770" w:rsidRDefault="000D0770" w:rsidP="00715978">
            <w:pPr>
              <w:widowControl w:val="0"/>
              <w:snapToGrid w:val="0"/>
              <w:spacing w:after="200"/>
              <w:rPr>
                <w:sz w:val="20"/>
                <w:szCs w:val="20"/>
              </w:rPr>
            </w:pPr>
          </w:p>
        </w:tc>
      </w:tr>
    </w:tbl>
    <w:p w:rsidR="000D0770" w:rsidRDefault="000D0770" w:rsidP="000D0770">
      <w:r>
        <w:t>Должность                                _______________             _____________________________</w:t>
      </w:r>
    </w:p>
    <w:p w:rsidR="000D0770" w:rsidRDefault="000D0770" w:rsidP="000D0770">
      <w:r>
        <w:rPr>
          <w:sz w:val="18"/>
          <w:szCs w:val="18"/>
        </w:rPr>
        <w:t xml:space="preserve">                                                                      (подпись)                                             (И.О. фамилия)</w:t>
      </w: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rPr>
          <w:sz w:val="20"/>
          <w:szCs w:val="20"/>
        </w:rPr>
      </w:pPr>
    </w:p>
    <w:p w:rsidR="000D0770" w:rsidRDefault="000D0770" w:rsidP="000D0770">
      <w:pPr>
        <w:ind w:right="-5" w:firstLine="4500"/>
      </w:pPr>
      <w:r>
        <w:rPr>
          <w:sz w:val="20"/>
          <w:szCs w:val="20"/>
        </w:rPr>
        <w:t>Приложение № 11</w:t>
      </w:r>
    </w:p>
    <w:p w:rsidR="009E0CF4" w:rsidRDefault="005E337E" w:rsidP="009E0CF4">
      <w:pPr>
        <w:ind w:firstLine="4500"/>
        <w:rPr>
          <w:sz w:val="20"/>
          <w:szCs w:val="20"/>
        </w:rPr>
      </w:pPr>
      <w:r>
        <w:rPr>
          <w:sz w:val="20"/>
          <w:szCs w:val="20"/>
        </w:rPr>
        <w:t>к Положению</w:t>
      </w:r>
      <w:r w:rsidRPr="005E337E">
        <w:rPr>
          <w:sz w:val="20"/>
          <w:szCs w:val="20"/>
        </w:rPr>
        <w:t xml:space="preserve"> </w:t>
      </w:r>
      <w:r w:rsidR="009E0CF4" w:rsidRPr="009E0CF4">
        <w:rPr>
          <w:sz w:val="20"/>
          <w:szCs w:val="20"/>
        </w:rPr>
        <w:t xml:space="preserve">о пенсии за выслугу лет </w:t>
      </w:r>
    </w:p>
    <w:p w:rsidR="005E337E" w:rsidRDefault="005E337E" w:rsidP="009E0CF4">
      <w:pPr>
        <w:ind w:firstLine="4500"/>
      </w:pPr>
      <w:r>
        <w:rPr>
          <w:sz w:val="20"/>
          <w:szCs w:val="20"/>
        </w:rPr>
        <w:t xml:space="preserve">в муниципальном образовании </w:t>
      </w:r>
    </w:p>
    <w:p w:rsidR="005E337E" w:rsidRDefault="005E337E" w:rsidP="005E337E">
      <w:pPr>
        <w:ind w:firstLine="4500"/>
      </w:pPr>
      <w:r>
        <w:rPr>
          <w:sz w:val="20"/>
          <w:szCs w:val="20"/>
        </w:rPr>
        <w:t>«Айрюмовское сельское поселение»</w:t>
      </w:r>
    </w:p>
    <w:p w:rsidR="000D0770" w:rsidRDefault="000D0770" w:rsidP="000D0770">
      <w:pPr>
        <w:ind w:firstLine="4680"/>
      </w:pPr>
    </w:p>
    <w:p w:rsidR="000D0770" w:rsidRDefault="000D0770" w:rsidP="000D0770">
      <w:pPr>
        <w:rPr>
          <w:sz w:val="18"/>
          <w:szCs w:val="18"/>
        </w:rPr>
      </w:pPr>
    </w:p>
    <w:p w:rsidR="000D0770" w:rsidRDefault="000D0770" w:rsidP="000D0770">
      <w:pPr>
        <w:tabs>
          <w:tab w:val="left" w:pos="5355"/>
        </w:tabs>
      </w:pPr>
      <w:r>
        <w:rPr>
          <w:rStyle w:val="ac"/>
        </w:rPr>
        <w:tab/>
      </w:r>
    </w:p>
    <w:p w:rsidR="000D0770" w:rsidRDefault="000D0770" w:rsidP="000D0770">
      <w:pPr>
        <w:contextualSpacing/>
        <w:jc w:val="center"/>
      </w:pPr>
      <w:r>
        <w:rPr>
          <w:sz w:val="28"/>
          <w:szCs w:val="28"/>
        </w:rPr>
        <w:t>Стаж, дающий право лицам, замещавшим должности</w:t>
      </w:r>
    </w:p>
    <w:p w:rsidR="000D0770" w:rsidRDefault="000D0770" w:rsidP="000D0770">
      <w:pPr>
        <w:contextualSpacing/>
        <w:jc w:val="center"/>
      </w:pPr>
      <w:r>
        <w:rPr>
          <w:sz w:val="28"/>
          <w:szCs w:val="28"/>
        </w:rPr>
        <w:t>муниципальной службы, на назначение пенсии за выслугу лет</w:t>
      </w:r>
    </w:p>
    <w:p w:rsidR="000D0770" w:rsidRDefault="000D0770" w:rsidP="000D0770">
      <w:pPr>
        <w:ind w:left="720"/>
        <w:contextualSpacing/>
        <w:jc w:val="center"/>
        <w:rPr>
          <w:sz w:val="28"/>
          <w:szCs w:val="28"/>
        </w:rPr>
      </w:pPr>
    </w:p>
    <w:tbl>
      <w:tblPr>
        <w:tblW w:w="0" w:type="auto"/>
        <w:tblInd w:w="99" w:type="dxa"/>
        <w:tblLayout w:type="fixed"/>
        <w:tblLook w:val="0000"/>
      </w:tblPr>
      <w:tblGrid>
        <w:gridCol w:w="3969"/>
        <w:gridCol w:w="5264"/>
      </w:tblGrid>
      <w:tr w:rsidR="000D0770" w:rsidTr="00715978">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Год назначения пенсии за выслугу лет</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Стаж для назначения пенсии за выслугу лет в соответствующем году</w:t>
            </w:r>
          </w:p>
        </w:tc>
      </w:tr>
      <w:tr w:rsidR="000D0770" w:rsidTr="00715978">
        <w:tc>
          <w:tcPr>
            <w:tcW w:w="3969" w:type="dxa"/>
            <w:tcBorders>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2017</w:t>
            </w:r>
          </w:p>
        </w:tc>
        <w:tc>
          <w:tcPr>
            <w:tcW w:w="5264" w:type="dxa"/>
            <w:tcBorders>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15 лет 6 месяцев</w:t>
            </w:r>
          </w:p>
        </w:tc>
      </w:tr>
      <w:tr w:rsidR="000D0770" w:rsidTr="00715978">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2018</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16 лет</w:t>
            </w:r>
          </w:p>
        </w:tc>
      </w:tr>
      <w:tr w:rsidR="000D0770" w:rsidTr="00715978">
        <w:trPr>
          <w:trHeight w:val="259"/>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2019</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16 лет 6 месяцев</w:t>
            </w:r>
          </w:p>
        </w:tc>
      </w:tr>
      <w:tr w:rsidR="000D0770" w:rsidTr="00715978">
        <w:trPr>
          <w:trHeight w:val="115"/>
        </w:trPr>
        <w:tc>
          <w:tcPr>
            <w:tcW w:w="3969" w:type="dxa"/>
            <w:tcBorders>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2020</w:t>
            </w:r>
          </w:p>
        </w:tc>
        <w:tc>
          <w:tcPr>
            <w:tcW w:w="5264" w:type="dxa"/>
            <w:tcBorders>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17 лет</w:t>
            </w:r>
          </w:p>
        </w:tc>
      </w:tr>
      <w:tr w:rsidR="000D0770" w:rsidTr="00715978">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2021</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17 лет 6 месяцев</w:t>
            </w:r>
          </w:p>
        </w:tc>
      </w:tr>
      <w:tr w:rsidR="000D0770" w:rsidTr="00715978">
        <w:trPr>
          <w:trHeight w:val="57"/>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2022</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18 лет</w:t>
            </w:r>
          </w:p>
        </w:tc>
      </w:tr>
      <w:tr w:rsidR="000D0770" w:rsidTr="00715978">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2023</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18 лет 6 месяцев</w:t>
            </w:r>
          </w:p>
        </w:tc>
      </w:tr>
      <w:tr w:rsidR="000D0770" w:rsidTr="00715978">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2024</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19 лет</w:t>
            </w:r>
          </w:p>
        </w:tc>
      </w:tr>
      <w:tr w:rsidR="000D0770" w:rsidTr="00715978">
        <w:trPr>
          <w:trHeight w:val="67"/>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2025</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19 лет 6 месяцев</w:t>
            </w:r>
          </w:p>
        </w:tc>
      </w:tr>
      <w:tr w:rsidR="000D0770" w:rsidTr="00715978">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2026 и последующие годы</w:t>
            </w: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0D0770" w:rsidRDefault="000D0770" w:rsidP="00715978">
            <w:pPr>
              <w:pStyle w:val="af7"/>
            </w:pPr>
            <w:r>
              <w:rPr>
                <w:rFonts w:ascii="Times New Roman" w:hAnsi="Times New Roman" w:cs="Times New Roman"/>
                <w:sz w:val="28"/>
                <w:szCs w:val="28"/>
              </w:rPr>
              <w:t>20 лет»</w:t>
            </w:r>
          </w:p>
        </w:tc>
      </w:tr>
    </w:tbl>
    <w:p w:rsidR="000D0770" w:rsidRDefault="000D0770" w:rsidP="000D0770">
      <w:pPr>
        <w:rPr>
          <w:sz w:val="28"/>
          <w:szCs w:val="2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0D0770" w:rsidRDefault="000D0770" w:rsidP="000D0770">
      <w:pPr>
        <w:rPr>
          <w:sz w:val="18"/>
          <w:szCs w:val="18"/>
        </w:rPr>
      </w:pPr>
    </w:p>
    <w:p w:rsidR="00E3617D" w:rsidRPr="001A7F6D" w:rsidRDefault="00E3617D" w:rsidP="009B72C4">
      <w:pPr>
        <w:pStyle w:val="s3"/>
        <w:shd w:val="clear" w:color="auto" w:fill="FFFFFF"/>
        <w:jc w:val="both"/>
      </w:pPr>
    </w:p>
    <w:sectPr w:rsidR="00E3617D" w:rsidRPr="001A7F6D" w:rsidSect="00876C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1C" w:rsidRDefault="005A671C" w:rsidP="00FC5E68">
      <w:r>
        <w:separator/>
      </w:r>
    </w:p>
  </w:endnote>
  <w:endnote w:type="continuationSeparator" w:id="0">
    <w:p w:rsidR="005A671C" w:rsidRDefault="005A671C" w:rsidP="00FC5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pPr>
      <w:pStyle w:val="af4"/>
      <w:jc w:val="center"/>
    </w:pPr>
    <w:fldSimple w:instr=" PAGE ">
      <w:r>
        <w:rPr>
          <w:noProof/>
        </w:rPr>
        <w:t>2</w:t>
      </w:r>
    </w:fldSimple>
  </w:p>
  <w:p w:rsidR="00EF7CBD" w:rsidRDefault="00EF7CBD">
    <w:pPr>
      <w:pStyle w:val="af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BD" w:rsidRDefault="00EF7C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1C" w:rsidRDefault="005A671C" w:rsidP="00FC5E68">
      <w:r>
        <w:separator/>
      </w:r>
    </w:p>
  </w:footnote>
  <w:footnote w:type="continuationSeparator" w:id="0">
    <w:p w:rsidR="005A671C" w:rsidRDefault="005A671C" w:rsidP="00FC5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7419"/>
    <w:rsid w:val="000D0770"/>
    <w:rsid w:val="001A7F6D"/>
    <w:rsid w:val="001C4596"/>
    <w:rsid w:val="001D72E5"/>
    <w:rsid w:val="001E38F5"/>
    <w:rsid w:val="00397419"/>
    <w:rsid w:val="003A0CEE"/>
    <w:rsid w:val="005A671C"/>
    <w:rsid w:val="005E337E"/>
    <w:rsid w:val="006060DA"/>
    <w:rsid w:val="006E10CD"/>
    <w:rsid w:val="006E169A"/>
    <w:rsid w:val="00715978"/>
    <w:rsid w:val="007177D9"/>
    <w:rsid w:val="00791F3F"/>
    <w:rsid w:val="00876C24"/>
    <w:rsid w:val="00883180"/>
    <w:rsid w:val="00943DE8"/>
    <w:rsid w:val="009B72C4"/>
    <w:rsid w:val="009E0CF4"/>
    <w:rsid w:val="00A66C82"/>
    <w:rsid w:val="00B94B3B"/>
    <w:rsid w:val="00C5355C"/>
    <w:rsid w:val="00E3617D"/>
    <w:rsid w:val="00EF7CBD"/>
    <w:rsid w:val="00FC5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1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9741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97419"/>
    <w:pPr>
      <w:keepNext/>
      <w:numPr>
        <w:ilvl w:val="1"/>
        <w:numId w:val="1"/>
      </w:numPr>
      <w:spacing w:line="20" w:lineRule="atLeast"/>
      <w:ind w:left="0" w:firstLine="130"/>
      <w:jc w:val="center"/>
      <w:outlineLvl w:val="1"/>
    </w:pPr>
    <w:rPr>
      <w:rFonts w:eastAsia="Arial Unicode MS"/>
      <w:b/>
      <w:i/>
      <w:sz w:val="28"/>
      <w:szCs w:val="20"/>
    </w:rPr>
  </w:style>
  <w:style w:type="paragraph" w:styleId="3">
    <w:name w:val="heading 3"/>
    <w:basedOn w:val="a"/>
    <w:next w:val="a"/>
    <w:link w:val="30"/>
    <w:qFormat/>
    <w:rsid w:val="000D0770"/>
    <w:pPr>
      <w:keepNext/>
      <w:numPr>
        <w:ilvl w:val="2"/>
        <w:numId w:val="1"/>
      </w:numPr>
      <w:jc w:val="center"/>
      <w:outlineLvl w:val="2"/>
    </w:pPr>
    <w:rPr>
      <w:rFonts w:eastAsia="Calibri"/>
      <w:caps/>
      <w:szCs w:val="20"/>
      <w:lang w:eastAsia="zh-CN"/>
    </w:rPr>
  </w:style>
  <w:style w:type="paragraph" w:styleId="4">
    <w:name w:val="heading 4"/>
    <w:basedOn w:val="a"/>
    <w:next w:val="a"/>
    <w:link w:val="40"/>
    <w:qFormat/>
    <w:rsid w:val="000D0770"/>
    <w:pPr>
      <w:keepNext/>
      <w:numPr>
        <w:ilvl w:val="3"/>
        <w:numId w:val="1"/>
      </w:numPr>
      <w:jc w:val="center"/>
      <w:outlineLvl w:val="3"/>
    </w:pPr>
    <w:rPr>
      <w:rFonts w:eastAsia="Calibri"/>
      <w:b/>
      <w:caps/>
      <w:szCs w:val="20"/>
      <w:lang w:eastAsia="zh-CN"/>
    </w:rPr>
  </w:style>
  <w:style w:type="paragraph" w:styleId="5">
    <w:name w:val="heading 5"/>
    <w:basedOn w:val="a"/>
    <w:next w:val="a"/>
    <w:link w:val="50"/>
    <w:qFormat/>
    <w:rsid w:val="00397419"/>
    <w:pPr>
      <w:keepNext/>
      <w:numPr>
        <w:ilvl w:val="4"/>
        <w:numId w:val="1"/>
      </w:numPr>
      <w:spacing w:before="120" w:line="20" w:lineRule="atLeast"/>
      <w:ind w:left="0" w:hanging="48"/>
      <w:jc w:val="center"/>
      <w:outlineLvl w:val="4"/>
    </w:pPr>
    <w:rPr>
      <w:rFonts w:eastAsia="Arial Unicode MS"/>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419"/>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397419"/>
    <w:rPr>
      <w:rFonts w:ascii="Times New Roman" w:eastAsia="Arial Unicode MS" w:hAnsi="Times New Roman" w:cs="Times New Roman"/>
      <w:b/>
      <w:i/>
      <w:sz w:val="28"/>
      <w:szCs w:val="20"/>
      <w:lang w:eastAsia="ar-SA"/>
    </w:rPr>
  </w:style>
  <w:style w:type="character" w:customStyle="1" w:styleId="50">
    <w:name w:val="Заголовок 5 Знак"/>
    <w:basedOn w:val="a0"/>
    <w:link w:val="5"/>
    <w:rsid w:val="00397419"/>
    <w:rPr>
      <w:rFonts w:ascii="Times New Roman" w:eastAsia="Arial Unicode MS" w:hAnsi="Times New Roman" w:cs="Times New Roman"/>
      <w:b/>
      <w:i/>
      <w:sz w:val="24"/>
      <w:szCs w:val="20"/>
      <w:lang w:eastAsia="ar-SA"/>
    </w:rPr>
  </w:style>
  <w:style w:type="paragraph" w:styleId="a3">
    <w:name w:val="Body Text Indent"/>
    <w:basedOn w:val="a"/>
    <w:link w:val="a4"/>
    <w:rsid w:val="00397419"/>
    <w:pPr>
      <w:tabs>
        <w:tab w:val="left" w:pos="1080"/>
      </w:tabs>
      <w:ind w:left="176"/>
      <w:jc w:val="center"/>
    </w:pPr>
    <w:rPr>
      <w:b/>
      <w:i/>
      <w:sz w:val="28"/>
      <w:szCs w:val="20"/>
    </w:rPr>
  </w:style>
  <w:style w:type="character" w:customStyle="1" w:styleId="a4">
    <w:name w:val="Основной текст с отступом Знак"/>
    <w:basedOn w:val="a0"/>
    <w:link w:val="a3"/>
    <w:rsid w:val="00397419"/>
    <w:rPr>
      <w:rFonts w:ascii="Times New Roman" w:eastAsia="Times New Roman" w:hAnsi="Times New Roman" w:cs="Times New Roman"/>
      <w:b/>
      <w:i/>
      <w:sz w:val="28"/>
      <w:szCs w:val="20"/>
      <w:lang w:eastAsia="ar-SA"/>
    </w:rPr>
  </w:style>
  <w:style w:type="character" w:customStyle="1" w:styleId="a5">
    <w:name w:val="Гипертекстовая ссылка"/>
    <w:uiPriority w:val="99"/>
    <w:rsid w:val="00397419"/>
    <w:rPr>
      <w:color w:val="106BBE"/>
    </w:rPr>
  </w:style>
  <w:style w:type="character" w:styleId="a6">
    <w:name w:val="Hyperlink"/>
    <w:basedOn w:val="a0"/>
    <w:unhideWhenUsed/>
    <w:rsid w:val="00397419"/>
    <w:rPr>
      <w:color w:val="0000FF" w:themeColor="hyperlink"/>
      <w:u w:val="single"/>
    </w:rPr>
  </w:style>
  <w:style w:type="paragraph" w:customStyle="1" w:styleId="ConsNonformat">
    <w:name w:val="ConsNonformat"/>
    <w:rsid w:val="00E361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3">
    <w:name w:val="s_3"/>
    <w:basedOn w:val="a"/>
    <w:rsid w:val="009B72C4"/>
    <w:pPr>
      <w:suppressAutoHyphens w:val="0"/>
      <w:spacing w:before="100" w:beforeAutospacing="1" w:after="100" w:afterAutospacing="1"/>
    </w:pPr>
    <w:rPr>
      <w:lang w:eastAsia="ru-RU"/>
    </w:rPr>
  </w:style>
  <w:style w:type="character" w:styleId="a7">
    <w:name w:val="Emphasis"/>
    <w:basedOn w:val="a0"/>
    <w:uiPriority w:val="20"/>
    <w:qFormat/>
    <w:rsid w:val="009B72C4"/>
    <w:rPr>
      <w:i/>
      <w:iCs/>
    </w:rPr>
  </w:style>
  <w:style w:type="paragraph" w:customStyle="1" w:styleId="s1">
    <w:name w:val="s_1"/>
    <w:basedOn w:val="a"/>
    <w:rsid w:val="009B72C4"/>
    <w:pPr>
      <w:suppressAutoHyphens w:val="0"/>
      <w:spacing w:before="100" w:beforeAutospacing="1" w:after="100" w:afterAutospacing="1"/>
    </w:pPr>
    <w:rPr>
      <w:lang w:eastAsia="ru-RU"/>
    </w:rPr>
  </w:style>
  <w:style w:type="character" w:customStyle="1" w:styleId="a8">
    <w:name w:val="Цветовое выделение"/>
    <w:uiPriority w:val="99"/>
    <w:rsid w:val="009B72C4"/>
    <w:rPr>
      <w:b/>
      <w:bCs/>
      <w:color w:val="26282F"/>
    </w:rPr>
  </w:style>
  <w:style w:type="paragraph" w:customStyle="1" w:styleId="article">
    <w:name w:val="article"/>
    <w:basedOn w:val="a"/>
    <w:rsid w:val="000D0770"/>
    <w:pPr>
      <w:ind w:firstLine="567"/>
      <w:jc w:val="both"/>
    </w:pPr>
    <w:rPr>
      <w:rFonts w:ascii="Arial" w:hAnsi="Arial" w:cs="Arial"/>
      <w:sz w:val="26"/>
      <w:szCs w:val="26"/>
      <w:lang w:eastAsia="ru-RU"/>
    </w:rPr>
  </w:style>
  <w:style w:type="character" w:customStyle="1" w:styleId="30">
    <w:name w:val="Заголовок 3 Знак"/>
    <w:basedOn w:val="a0"/>
    <w:link w:val="3"/>
    <w:rsid w:val="000D0770"/>
    <w:rPr>
      <w:rFonts w:ascii="Times New Roman" w:eastAsia="Calibri" w:hAnsi="Times New Roman" w:cs="Times New Roman"/>
      <w:caps/>
      <w:sz w:val="24"/>
      <w:szCs w:val="20"/>
      <w:lang w:eastAsia="zh-CN"/>
    </w:rPr>
  </w:style>
  <w:style w:type="character" w:customStyle="1" w:styleId="40">
    <w:name w:val="Заголовок 4 Знак"/>
    <w:basedOn w:val="a0"/>
    <w:link w:val="4"/>
    <w:rsid w:val="000D0770"/>
    <w:rPr>
      <w:rFonts w:ascii="Times New Roman" w:eastAsia="Calibri" w:hAnsi="Times New Roman" w:cs="Times New Roman"/>
      <w:b/>
      <w:caps/>
      <w:sz w:val="24"/>
      <w:szCs w:val="20"/>
      <w:lang w:eastAsia="zh-CN"/>
    </w:rPr>
  </w:style>
  <w:style w:type="character" w:customStyle="1" w:styleId="WW8Num1z0">
    <w:name w:val="WW8Num1z0"/>
    <w:rsid w:val="000D0770"/>
  </w:style>
  <w:style w:type="character" w:customStyle="1" w:styleId="WW8Num1z1">
    <w:name w:val="WW8Num1z1"/>
    <w:rsid w:val="000D0770"/>
  </w:style>
  <w:style w:type="character" w:customStyle="1" w:styleId="WW8Num1z2">
    <w:name w:val="WW8Num1z2"/>
    <w:rsid w:val="000D0770"/>
  </w:style>
  <w:style w:type="character" w:customStyle="1" w:styleId="WW8Num1z3">
    <w:name w:val="WW8Num1z3"/>
    <w:rsid w:val="000D0770"/>
  </w:style>
  <w:style w:type="character" w:customStyle="1" w:styleId="WW8Num1z4">
    <w:name w:val="WW8Num1z4"/>
    <w:rsid w:val="000D0770"/>
  </w:style>
  <w:style w:type="character" w:customStyle="1" w:styleId="WW8Num1z5">
    <w:name w:val="WW8Num1z5"/>
    <w:rsid w:val="000D0770"/>
  </w:style>
  <w:style w:type="character" w:customStyle="1" w:styleId="WW8Num1z6">
    <w:name w:val="WW8Num1z6"/>
    <w:rsid w:val="000D0770"/>
  </w:style>
  <w:style w:type="character" w:customStyle="1" w:styleId="WW8Num1z7">
    <w:name w:val="WW8Num1z7"/>
    <w:rsid w:val="000D0770"/>
  </w:style>
  <w:style w:type="character" w:customStyle="1" w:styleId="WW8Num1z8">
    <w:name w:val="WW8Num1z8"/>
    <w:rsid w:val="000D0770"/>
  </w:style>
  <w:style w:type="character" w:customStyle="1" w:styleId="WW8Num2z0">
    <w:name w:val="WW8Num2z0"/>
    <w:rsid w:val="000D0770"/>
    <w:rPr>
      <w:rFonts w:ascii="Times New Roman" w:hAnsi="Times New Roman" w:cs="Times New Roman"/>
      <w:sz w:val="28"/>
      <w:szCs w:val="28"/>
    </w:rPr>
  </w:style>
  <w:style w:type="character" w:customStyle="1" w:styleId="WW8Num2z1">
    <w:name w:val="WW8Num2z1"/>
    <w:rsid w:val="000D0770"/>
  </w:style>
  <w:style w:type="character" w:customStyle="1" w:styleId="WW8Num2z2">
    <w:name w:val="WW8Num2z2"/>
    <w:rsid w:val="000D0770"/>
  </w:style>
  <w:style w:type="character" w:customStyle="1" w:styleId="WW8Num2z3">
    <w:name w:val="WW8Num2z3"/>
    <w:rsid w:val="000D0770"/>
  </w:style>
  <w:style w:type="character" w:customStyle="1" w:styleId="WW8Num2z4">
    <w:name w:val="WW8Num2z4"/>
    <w:rsid w:val="000D0770"/>
  </w:style>
  <w:style w:type="character" w:customStyle="1" w:styleId="WW8Num2z5">
    <w:name w:val="WW8Num2z5"/>
    <w:rsid w:val="000D0770"/>
  </w:style>
  <w:style w:type="character" w:customStyle="1" w:styleId="WW8Num2z6">
    <w:name w:val="WW8Num2z6"/>
    <w:rsid w:val="000D0770"/>
  </w:style>
  <w:style w:type="character" w:customStyle="1" w:styleId="WW8Num2z7">
    <w:name w:val="WW8Num2z7"/>
    <w:rsid w:val="000D0770"/>
  </w:style>
  <w:style w:type="character" w:customStyle="1" w:styleId="WW8Num2z8">
    <w:name w:val="WW8Num2z8"/>
    <w:rsid w:val="000D0770"/>
  </w:style>
  <w:style w:type="character" w:customStyle="1" w:styleId="11">
    <w:name w:val="Основной шрифт абзаца1"/>
    <w:rsid w:val="000D0770"/>
  </w:style>
  <w:style w:type="character" w:customStyle="1" w:styleId="31">
    <w:name w:val="Основной текст 3 Знак"/>
    <w:rsid w:val="000D0770"/>
    <w:rPr>
      <w:rFonts w:ascii="Times New Roman" w:hAnsi="Times New Roman" w:cs="Times New Roman"/>
      <w:b/>
      <w:bCs/>
      <w:sz w:val="24"/>
      <w:szCs w:val="24"/>
    </w:rPr>
  </w:style>
  <w:style w:type="character" w:styleId="a9">
    <w:name w:val="Strong"/>
    <w:qFormat/>
    <w:rsid w:val="000D0770"/>
    <w:rPr>
      <w:b/>
      <w:bCs/>
    </w:rPr>
  </w:style>
  <w:style w:type="character" w:customStyle="1" w:styleId="apple-converted-space">
    <w:name w:val="apple-converted-space"/>
    <w:rsid w:val="000D0770"/>
  </w:style>
  <w:style w:type="character" w:customStyle="1" w:styleId="aa">
    <w:name w:val="Верхний колонтитул Знак"/>
    <w:rsid w:val="000D0770"/>
    <w:rPr>
      <w:rFonts w:ascii="Times New Roman" w:hAnsi="Times New Roman" w:cs="Times New Roman"/>
      <w:sz w:val="24"/>
      <w:szCs w:val="24"/>
    </w:rPr>
  </w:style>
  <w:style w:type="character" w:customStyle="1" w:styleId="ab">
    <w:name w:val="Нижний колонтитул Знак"/>
    <w:rsid w:val="000D0770"/>
    <w:rPr>
      <w:rFonts w:ascii="Times New Roman" w:hAnsi="Times New Roman" w:cs="Times New Roman"/>
      <w:sz w:val="24"/>
      <w:szCs w:val="24"/>
    </w:rPr>
  </w:style>
  <w:style w:type="character" w:customStyle="1" w:styleId="ListLabel1">
    <w:name w:val="ListLabel 1"/>
    <w:rsid w:val="000D0770"/>
    <w:rPr>
      <w:rFonts w:ascii="Times New Roman" w:hAnsi="Times New Roman" w:cs="Times New Roman"/>
    </w:rPr>
  </w:style>
  <w:style w:type="character" w:customStyle="1" w:styleId="ac">
    <w:name w:val="Цветовое выделение для Нормальный"/>
    <w:rsid w:val="000D0770"/>
    <w:rPr>
      <w:rFonts w:cs="Times New Roman"/>
      <w:sz w:val="20"/>
      <w:szCs w:val="20"/>
    </w:rPr>
  </w:style>
  <w:style w:type="paragraph" w:customStyle="1" w:styleId="12">
    <w:name w:val="Заголовок1"/>
    <w:basedOn w:val="a"/>
    <w:next w:val="ad"/>
    <w:rsid w:val="000D0770"/>
    <w:pPr>
      <w:keepNext/>
      <w:spacing w:before="240" w:after="120"/>
    </w:pPr>
    <w:rPr>
      <w:rFonts w:ascii="Liberation Sans" w:eastAsia="Microsoft YaHei" w:hAnsi="Liberation Sans" w:cs="Arial"/>
      <w:sz w:val="28"/>
      <w:szCs w:val="28"/>
      <w:lang w:eastAsia="zh-CN"/>
    </w:rPr>
  </w:style>
  <w:style w:type="paragraph" w:styleId="ad">
    <w:name w:val="Body Text"/>
    <w:basedOn w:val="a"/>
    <w:link w:val="ae"/>
    <w:rsid w:val="000D0770"/>
    <w:pPr>
      <w:spacing w:after="140" w:line="276" w:lineRule="auto"/>
    </w:pPr>
    <w:rPr>
      <w:rFonts w:eastAsia="Calibri"/>
      <w:lang w:eastAsia="zh-CN"/>
    </w:rPr>
  </w:style>
  <w:style w:type="character" w:customStyle="1" w:styleId="ae">
    <w:name w:val="Основной текст Знак"/>
    <w:basedOn w:val="a0"/>
    <w:link w:val="ad"/>
    <w:rsid w:val="000D0770"/>
    <w:rPr>
      <w:rFonts w:ascii="Times New Roman" w:eastAsia="Calibri" w:hAnsi="Times New Roman" w:cs="Times New Roman"/>
      <w:sz w:val="24"/>
      <w:szCs w:val="24"/>
      <w:lang w:eastAsia="zh-CN"/>
    </w:rPr>
  </w:style>
  <w:style w:type="paragraph" w:styleId="af">
    <w:name w:val="List"/>
    <w:basedOn w:val="ad"/>
    <w:rsid w:val="000D0770"/>
    <w:rPr>
      <w:rFonts w:cs="Arial"/>
    </w:rPr>
  </w:style>
  <w:style w:type="paragraph" w:styleId="af0">
    <w:name w:val="caption"/>
    <w:basedOn w:val="a"/>
    <w:qFormat/>
    <w:rsid w:val="000D0770"/>
    <w:pPr>
      <w:suppressLineNumbers/>
      <w:spacing w:before="120" w:after="120"/>
    </w:pPr>
    <w:rPr>
      <w:rFonts w:eastAsia="Calibri" w:cs="Arial"/>
      <w:i/>
      <w:iCs/>
      <w:lang w:eastAsia="zh-CN"/>
    </w:rPr>
  </w:style>
  <w:style w:type="paragraph" w:customStyle="1" w:styleId="13">
    <w:name w:val="Указатель1"/>
    <w:basedOn w:val="a"/>
    <w:rsid w:val="000D0770"/>
    <w:pPr>
      <w:suppressLineNumbers/>
    </w:pPr>
    <w:rPr>
      <w:rFonts w:eastAsia="Calibri" w:cs="Arial"/>
      <w:lang w:eastAsia="zh-CN"/>
    </w:rPr>
  </w:style>
  <w:style w:type="paragraph" w:customStyle="1" w:styleId="310">
    <w:name w:val="Основной текст 31"/>
    <w:basedOn w:val="a"/>
    <w:rsid w:val="000D0770"/>
    <w:pPr>
      <w:tabs>
        <w:tab w:val="left" w:pos="0"/>
        <w:tab w:val="left" w:pos="300"/>
        <w:tab w:val="center" w:pos="2031"/>
      </w:tabs>
      <w:jc w:val="center"/>
    </w:pPr>
    <w:rPr>
      <w:rFonts w:eastAsia="Calibri"/>
      <w:b/>
      <w:bCs/>
      <w:sz w:val="22"/>
      <w:lang w:eastAsia="zh-CN"/>
    </w:rPr>
  </w:style>
  <w:style w:type="paragraph" w:customStyle="1" w:styleId="14">
    <w:name w:val="Абзац списка1"/>
    <w:basedOn w:val="a"/>
    <w:rsid w:val="000D0770"/>
    <w:pPr>
      <w:ind w:left="720"/>
      <w:contextualSpacing/>
    </w:pPr>
    <w:rPr>
      <w:rFonts w:eastAsia="Calibri"/>
      <w:lang w:eastAsia="zh-CN"/>
    </w:rPr>
  </w:style>
  <w:style w:type="paragraph" w:styleId="af1">
    <w:name w:val="Normal (Web)"/>
    <w:basedOn w:val="a"/>
    <w:rsid w:val="000D0770"/>
    <w:pPr>
      <w:spacing w:before="280" w:after="280"/>
    </w:pPr>
    <w:rPr>
      <w:lang w:eastAsia="zh-CN"/>
    </w:rPr>
  </w:style>
  <w:style w:type="paragraph" w:customStyle="1" w:styleId="15">
    <w:name w:val="Без интервала1"/>
    <w:rsid w:val="000D0770"/>
    <w:pPr>
      <w:suppressAutoHyphens/>
      <w:spacing w:after="0" w:line="100" w:lineRule="atLeast"/>
    </w:pPr>
    <w:rPr>
      <w:rFonts w:ascii="Times New Roman" w:eastAsia="Times New Roman" w:hAnsi="Times New Roman" w:cs="Times New Roman"/>
      <w:color w:val="00000A"/>
      <w:sz w:val="24"/>
      <w:szCs w:val="24"/>
      <w:lang w:eastAsia="zh-CN"/>
    </w:rPr>
  </w:style>
  <w:style w:type="paragraph" w:customStyle="1" w:styleId="af2">
    <w:name w:val="Верхний и нижний колонтитулы"/>
    <w:basedOn w:val="a"/>
    <w:rsid w:val="000D0770"/>
    <w:pPr>
      <w:suppressLineNumbers/>
      <w:tabs>
        <w:tab w:val="center" w:pos="4819"/>
        <w:tab w:val="right" w:pos="9638"/>
      </w:tabs>
    </w:pPr>
    <w:rPr>
      <w:rFonts w:eastAsia="Calibri"/>
      <w:lang w:eastAsia="zh-CN"/>
    </w:rPr>
  </w:style>
  <w:style w:type="paragraph" w:styleId="af3">
    <w:name w:val="header"/>
    <w:basedOn w:val="a"/>
    <w:link w:val="16"/>
    <w:rsid w:val="000D0770"/>
    <w:pPr>
      <w:tabs>
        <w:tab w:val="center" w:pos="4677"/>
        <w:tab w:val="right" w:pos="9355"/>
      </w:tabs>
    </w:pPr>
    <w:rPr>
      <w:rFonts w:eastAsia="Calibri"/>
      <w:lang w:eastAsia="zh-CN"/>
    </w:rPr>
  </w:style>
  <w:style w:type="character" w:customStyle="1" w:styleId="16">
    <w:name w:val="Верхний колонтитул Знак1"/>
    <w:basedOn w:val="a0"/>
    <w:link w:val="af3"/>
    <w:rsid w:val="000D0770"/>
    <w:rPr>
      <w:rFonts w:ascii="Times New Roman" w:eastAsia="Calibri" w:hAnsi="Times New Roman" w:cs="Times New Roman"/>
      <w:sz w:val="24"/>
      <w:szCs w:val="24"/>
      <w:lang w:eastAsia="zh-CN"/>
    </w:rPr>
  </w:style>
  <w:style w:type="paragraph" w:styleId="af4">
    <w:name w:val="footer"/>
    <w:basedOn w:val="a"/>
    <w:link w:val="17"/>
    <w:rsid w:val="000D0770"/>
    <w:pPr>
      <w:tabs>
        <w:tab w:val="center" w:pos="4677"/>
        <w:tab w:val="right" w:pos="9355"/>
      </w:tabs>
    </w:pPr>
    <w:rPr>
      <w:rFonts w:eastAsia="Calibri"/>
      <w:lang w:eastAsia="zh-CN"/>
    </w:rPr>
  </w:style>
  <w:style w:type="character" w:customStyle="1" w:styleId="17">
    <w:name w:val="Нижний колонтитул Знак1"/>
    <w:basedOn w:val="a0"/>
    <w:link w:val="af4"/>
    <w:rsid w:val="000D0770"/>
    <w:rPr>
      <w:rFonts w:ascii="Times New Roman" w:eastAsia="Calibri" w:hAnsi="Times New Roman" w:cs="Times New Roman"/>
      <w:sz w:val="24"/>
      <w:szCs w:val="24"/>
      <w:lang w:eastAsia="zh-CN"/>
    </w:rPr>
  </w:style>
  <w:style w:type="paragraph" w:customStyle="1" w:styleId="af5">
    <w:name w:val="Содержимое таблицы"/>
    <w:basedOn w:val="a"/>
    <w:rsid w:val="000D0770"/>
    <w:pPr>
      <w:widowControl w:val="0"/>
      <w:suppressLineNumbers/>
    </w:pPr>
    <w:rPr>
      <w:rFonts w:eastAsia="Calibri"/>
      <w:lang w:eastAsia="zh-CN"/>
    </w:rPr>
  </w:style>
  <w:style w:type="paragraph" w:customStyle="1" w:styleId="af6">
    <w:name w:val="Заголовок таблицы"/>
    <w:basedOn w:val="af5"/>
    <w:rsid w:val="000D0770"/>
    <w:pPr>
      <w:jc w:val="center"/>
    </w:pPr>
    <w:rPr>
      <w:b/>
      <w:bCs/>
    </w:rPr>
  </w:style>
  <w:style w:type="paragraph" w:customStyle="1" w:styleId="18">
    <w:name w:val="Абзац списка1"/>
    <w:basedOn w:val="a"/>
    <w:rsid w:val="000D0770"/>
    <w:pPr>
      <w:ind w:left="720"/>
    </w:pPr>
    <w:rPr>
      <w:lang w:eastAsia="zh-CN"/>
    </w:rPr>
  </w:style>
  <w:style w:type="paragraph" w:customStyle="1" w:styleId="text">
    <w:name w:val="text"/>
    <w:basedOn w:val="a"/>
    <w:rsid w:val="000D0770"/>
    <w:pPr>
      <w:ind w:firstLine="567"/>
      <w:jc w:val="both"/>
    </w:pPr>
    <w:rPr>
      <w:rFonts w:ascii="Arial" w:hAnsi="Arial" w:cs="Arial"/>
      <w:lang w:eastAsia="ru-RU"/>
    </w:rPr>
  </w:style>
  <w:style w:type="paragraph" w:customStyle="1" w:styleId="HTML1">
    <w:name w:val="Стандартный HTML1"/>
    <w:basedOn w:val="a"/>
    <w:rsid w:val="000D0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paragraph" w:customStyle="1" w:styleId="ConsPlusTitle">
    <w:name w:val="ConsPlusTitle"/>
    <w:rsid w:val="000D0770"/>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D0770"/>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D0770"/>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af7">
    <w:name w:val="Центрированный (таблица)"/>
    <w:basedOn w:val="a"/>
    <w:next w:val="a"/>
    <w:rsid w:val="000D0770"/>
    <w:pPr>
      <w:widowControl w:val="0"/>
      <w:jc w:val="center"/>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140001822">
      <w:bodyDiv w:val="1"/>
      <w:marLeft w:val="0"/>
      <w:marRight w:val="0"/>
      <w:marTop w:val="0"/>
      <w:marBottom w:val="0"/>
      <w:divBdr>
        <w:top w:val="none" w:sz="0" w:space="0" w:color="auto"/>
        <w:left w:val="none" w:sz="0" w:space="0" w:color="auto"/>
        <w:bottom w:val="none" w:sz="0" w:space="0" w:color="auto"/>
        <w:right w:val="none" w:sz="0" w:space="0" w:color="auto"/>
      </w:divBdr>
    </w:div>
    <w:div w:id="163475757">
      <w:bodyDiv w:val="1"/>
      <w:marLeft w:val="0"/>
      <w:marRight w:val="0"/>
      <w:marTop w:val="0"/>
      <w:marBottom w:val="0"/>
      <w:divBdr>
        <w:top w:val="none" w:sz="0" w:space="0" w:color="auto"/>
        <w:left w:val="none" w:sz="0" w:space="0" w:color="auto"/>
        <w:bottom w:val="none" w:sz="0" w:space="0" w:color="auto"/>
        <w:right w:val="none" w:sz="0" w:space="0" w:color="auto"/>
      </w:divBdr>
    </w:div>
    <w:div w:id="261845173">
      <w:bodyDiv w:val="1"/>
      <w:marLeft w:val="0"/>
      <w:marRight w:val="0"/>
      <w:marTop w:val="0"/>
      <w:marBottom w:val="0"/>
      <w:divBdr>
        <w:top w:val="none" w:sz="0" w:space="0" w:color="auto"/>
        <w:left w:val="none" w:sz="0" w:space="0" w:color="auto"/>
        <w:bottom w:val="none" w:sz="0" w:space="0" w:color="auto"/>
        <w:right w:val="none" w:sz="0" w:space="0" w:color="auto"/>
      </w:divBdr>
    </w:div>
    <w:div w:id="544219351">
      <w:bodyDiv w:val="1"/>
      <w:marLeft w:val="0"/>
      <w:marRight w:val="0"/>
      <w:marTop w:val="0"/>
      <w:marBottom w:val="0"/>
      <w:divBdr>
        <w:top w:val="none" w:sz="0" w:space="0" w:color="auto"/>
        <w:left w:val="none" w:sz="0" w:space="0" w:color="auto"/>
        <w:bottom w:val="none" w:sz="0" w:space="0" w:color="auto"/>
        <w:right w:val="none" w:sz="0" w:space="0" w:color="auto"/>
      </w:divBdr>
    </w:div>
    <w:div w:id="1142308651">
      <w:bodyDiv w:val="1"/>
      <w:marLeft w:val="0"/>
      <w:marRight w:val="0"/>
      <w:marTop w:val="0"/>
      <w:marBottom w:val="0"/>
      <w:divBdr>
        <w:top w:val="none" w:sz="0" w:space="0" w:color="auto"/>
        <w:left w:val="none" w:sz="0" w:space="0" w:color="auto"/>
        <w:bottom w:val="none" w:sz="0" w:space="0" w:color="auto"/>
        <w:right w:val="none" w:sz="0" w:space="0" w:color="auto"/>
      </w:divBdr>
    </w:div>
    <w:div w:id="1992637210">
      <w:bodyDiv w:val="1"/>
      <w:marLeft w:val="0"/>
      <w:marRight w:val="0"/>
      <w:marTop w:val="0"/>
      <w:marBottom w:val="0"/>
      <w:divBdr>
        <w:top w:val="none" w:sz="0" w:space="0" w:color="auto"/>
        <w:left w:val="none" w:sz="0" w:space="0" w:color="auto"/>
        <w:bottom w:val="none" w:sz="0" w:space="0" w:color="auto"/>
        <w:right w:val="none" w:sz="0" w:space="0" w:color="auto"/>
      </w:divBdr>
    </w:div>
    <w:div w:id="20834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docs.cntd.ru/document/9003685" TargetMode="External"/><Relationship Id="rId39" Type="http://schemas.openxmlformats.org/officeDocument/2006/relationships/hyperlink" Target="consultantplus://offline/ref=00517DDEFB890F4F16889619D41537F3E7C3C60B8DFAD73016C0D0C8AF6A3E5350653F6EC4EC7A0489A9CAqBM1L"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00517DDEFB890F4F16889619D41537F3E7C3C60B8DFAD73016C0D0C8AF6A3E5350653F6EC4EC7A0489A9CDqBMDL" TargetMode="External"/><Relationship Id="rId42" Type="http://schemas.openxmlformats.org/officeDocument/2006/relationships/hyperlink" Target="consultantplus://offline/ref=937B387897F071521BBC618F3CC8E303C797CF36267F2D7D104CC84C3B0B6482C9E04F57642DAC7D174E4428XFN" TargetMode="External"/><Relationship Id="rId47" Type="http://schemas.openxmlformats.org/officeDocument/2006/relationships/hyperlink" Target="consultantplus://offline/ref=937B387897F071521BBC618F3CC8E303C797CF36267F2D7D104CC84C3B0B6482C9E04F57642DAC7D174E4528XFN" TargetMode="External"/><Relationship Id="rId50" Type="http://schemas.openxmlformats.org/officeDocument/2006/relationships/hyperlink" Target="consultantplus://offline/ref=937B387897F071521BBC618F3CC8E303C797CF36267F2678164CC84C3B0B6482C9E04F57642DAC7D174E4128XFN" TargetMode="External"/><Relationship Id="rId55" Type="http://schemas.openxmlformats.org/officeDocument/2006/relationships/footer" Target="footer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1D63230CF34B039BD0049473843BDB703AD8070692943E1A47E6082DB074EEBACF934FF48ADB6C8362FBDF65x5J" TargetMode="External"/><Relationship Id="rId41" Type="http://schemas.openxmlformats.org/officeDocument/2006/relationships/hyperlink" Target="consultantplus://offline/ref=248602309E40548CA440C9A5BFE316E3CDC9A79229806247E70229605E1E620D638F935686C83C6D355534u9S3L" TargetMode="External"/><Relationship Id="rId54" Type="http://schemas.openxmlformats.org/officeDocument/2006/relationships/footer" Target="footer3.xm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docs.cntd.ru/document/901806803" TargetMode="External"/><Relationship Id="rId32" Type="http://schemas.openxmlformats.org/officeDocument/2006/relationships/hyperlink" Target="consultantplus://offline/ref=EC58774DF194B937FB48BBAEE6BCE99DFBED7B078850539786D7164280857B39721F0B15050DEC9FBB58C4r8g0J" TargetMode="External"/><Relationship Id="rId37" Type="http://schemas.openxmlformats.org/officeDocument/2006/relationships/hyperlink" Target="consultantplus://offline/ref=00517DDEFB890F4F16889619D41537F3E7C3C60B8DFAD73016C0D0C8AF6A3E5350653F6EC4EC7A0489A9CFqBMDL" TargetMode="External"/><Relationship Id="rId40" Type="http://schemas.openxmlformats.org/officeDocument/2006/relationships/hyperlink" Target="consultantplus://offline/ref=00517DDEFB890F4F16889619D41537F3E7C3C60B8DFAD73016C0D0C8AF6A3E5350653F6EC4EC7A0489A9CAqBM1L" TargetMode="External"/><Relationship Id="rId45" Type="http://schemas.openxmlformats.org/officeDocument/2006/relationships/hyperlink" Target="consultantplus://offline/ref=937B387897F071521BBC618F3CC8E303C797CF36267F2D7D104CC84C3B0B6482C9E04F57642DAC7D174E4528X1N" TargetMode="External"/><Relationship Id="rId53" Type="http://schemas.openxmlformats.org/officeDocument/2006/relationships/footer" Target="footer2.xml"/><Relationship Id="rId58"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docs.cntd.ru/document/9005389" TargetMode="External"/><Relationship Id="rId28" Type="http://schemas.openxmlformats.org/officeDocument/2006/relationships/hyperlink" Target="consultantplus://offline/ref=EC58774DF194B937FB48BBAEE6BCE99DFBED7B078850539786D7164280857B39721F0B15050DEC9FBB58C3r8gCJ" TargetMode="External"/><Relationship Id="rId36" Type="http://schemas.openxmlformats.org/officeDocument/2006/relationships/hyperlink" Target="consultantplus://offline/ref=00517DDEFB890F4F16889619D41537F3E7C3C60B8DFAD73016C0D0C8AF6A3E5350653F6EC4EC7A0489A9CFqBM2L" TargetMode="External"/><Relationship Id="rId49" Type="http://schemas.openxmlformats.org/officeDocument/2006/relationships/hyperlink" Target="consultantplus://offline/ref=937B387897F071521BBC618F3CC8E303C797CF36267F2D7D104CC84C3B0B6482C9E04F57642DAC7D174E4728X7N" TargetMode="External"/><Relationship Id="rId57" Type="http://schemas.openxmlformats.org/officeDocument/2006/relationships/footer" Target="footer6.xml"/><Relationship Id="rId61" Type="http://schemas.openxmlformats.org/officeDocument/2006/relationships/footer" Target="footer10.xml"/><Relationship Id="rId10" Type="http://schemas.openxmlformats.org/officeDocument/2006/relationships/hyperlink" Target="garantF1://32254820.0"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1D63230CF34B039BD0049473843BDB703AD8070692943E1A47E6082DB074EEBACF934FF48ADB6C8362FBD965x3J" TargetMode="External"/><Relationship Id="rId44" Type="http://schemas.openxmlformats.org/officeDocument/2006/relationships/hyperlink" Target="consultantplus://offline/ref=937B387897F071521BBC618F3CC8E303C797CF36267F2D7D104CC84C3B0B6482C9E04F57642DAC7D174E4628XEN" TargetMode="External"/><Relationship Id="rId52" Type="http://schemas.openxmlformats.org/officeDocument/2006/relationships/footer" Target="footer1.xml"/><Relationship Id="rId60"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hyperlink" Target="http://docs.cntd.ru/document/499067425" TargetMode="External"/><Relationship Id="rId27" Type="http://schemas.openxmlformats.org/officeDocument/2006/relationships/hyperlink" Target="consultantplus://offline/ref=EC58774DF194B937FB48BBAEE6BCE99DFBED7B078850539786D7164280857B39721F0B15050DEC9FBB58C4r8g0J" TargetMode="External"/><Relationship Id="rId30" Type="http://schemas.openxmlformats.org/officeDocument/2006/relationships/hyperlink" Target="consultantplus://offline/ref=1D63230CF34B039BD0049473843BDB703AD8070692943E1A47E6082DB074EEBACF934FF48ADB6C8362FBD965x2J" TargetMode="External"/><Relationship Id="rId35" Type="http://schemas.openxmlformats.org/officeDocument/2006/relationships/hyperlink" Target="consultantplus://offline/ref=00517DDEFB890F4F16889619D41537F3E7C3C60B8DFAD73016C0D0C8AF6A3E5350653F6EC4EC7A0489A9CAqBMDL" TargetMode="External"/><Relationship Id="rId43" Type="http://schemas.openxmlformats.org/officeDocument/2006/relationships/hyperlink" Target="consultantplus://offline/ref=937B387897F071521BBC7F822AA4B409C19D973B2C7E2F2B4F1393116C20X2N" TargetMode="External"/><Relationship Id="rId48" Type="http://schemas.openxmlformats.org/officeDocument/2006/relationships/hyperlink" Target="consultantplus://offline/ref=937B387897F071521BBC618F3CC8E303C797CF36267F2D7D104CC84C3B0B6482C9E04F57642DAC7D174E4528XEN" TargetMode="External"/><Relationship Id="rId56" Type="http://schemas.openxmlformats.org/officeDocument/2006/relationships/footer" Target="footer5.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docs.cntd.ru/document/901806803" TargetMode="External"/><Relationship Id="rId33" Type="http://schemas.openxmlformats.org/officeDocument/2006/relationships/hyperlink" Target="consultantplus://offline/ref=00517DDEFB890F4F16889619D41537F3E7C3C60B8DFAD73016C0D0C8AF6A3E5350653F6EC4EC7A0489A9CFqBM3L" TargetMode="External"/><Relationship Id="rId38" Type="http://schemas.openxmlformats.org/officeDocument/2006/relationships/hyperlink" Target="consultantplus://offline/ref=00517DDEFB890F4F16889619D41537F3E7C3C60B8DFAD73016C0D0C8AF6A3E5350653F6EC4EC7A0489A9CFqBMCL" TargetMode="External"/><Relationship Id="rId46" Type="http://schemas.openxmlformats.org/officeDocument/2006/relationships/hyperlink" Target="consultantplus://offline/ref=937B387897F071521BBC618F3CC8E303C797CF36267F2D7D104CC84C3B0B6482C9E04F57642DAC7D174E4528X0N" TargetMode="External"/><Relationship Id="rId59"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FC824-192E-4FDD-BA16-CABA6953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10614</Words>
  <Characters>60501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2025-05-14T12:47:00Z</cp:lastPrinted>
  <dcterms:created xsi:type="dcterms:W3CDTF">2025-03-03T08:49:00Z</dcterms:created>
  <dcterms:modified xsi:type="dcterms:W3CDTF">2025-05-14T12:55:00Z</dcterms:modified>
</cp:coreProperties>
</file>