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C8" w:rsidRPr="00EE1DEA" w:rsidRDefault="00925BC8">
      <w:pPr>
        <w:spacing w:after="0" w:line="240" w:lineRule="auto"/>
        <w:jc w:val="right"/>
        <w:textAlignment w:val="baseline"/>
        <w:outlineLvl w:val="0"/>
        <w:rPr>
          <w:rFonts w:ascii="Times New Roman" w:eastAsia="Times New Roman" w:hAnsi="Times New Roman" w:cs="Times New Roman"/>
          <w:b/>
          <w:bCs/>
          <w:color w:val="000000" w:themeColor="text1"/>
          <w:kern w:val="2"/>
          <w:sz w:val="24"/>
          <w:szCs w:val="24"/>
          <w:lang w:eastAsia="ru-RU"/>
        </w:rPr>
      </w:pPr>
    </w:p>
    <w:p w:rsidR="00925BC8" w:rsidRPr="00EE1DEA" w:rsidRDefault="009A68B2">
      <w:pPr>
        <w:spacing w:after="0" w:line="288" w:lineRule="atLeast"/>
        <w:jc w:val="center"/>
        <w:textAlignment w:val="baseline"/>
        <w:rPr>
          <w:rFonts w:ascii="Times New Roman" w:hAnsi="Times New Roman" w:cs="Times New Roman"/>
          <w:color w:val="000000" w:themeColor="text1"/>
          <w:sz w:val="24"/>
          <w:szCs w:val="24"/>
        </w:rPr>
        <w:sectPr w:rsidR="00925BC8" w:rsidRPr="00EE1DEA">
          <w:headerReference w:type="default" r:id="rId6"/>
          <w:pgSz w:w="11906" w:h="16838"/>
          <w:pgMar w:top="1686" w:right="851" w:bottom="1134" w:left="1418" w:header="1134" w:footer="0" w:gutter="0"/>
          <w:cols w:space="720"/>
          <w:formProt w:val="0"/>
          <w:docGrid w:linePitch="360" w:charSpace="4096"/>
        </w:sectPr>
      </w:pP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sz w:val="24"/>
          <w:szCs w:val="24"/>
          <w:lang w:eastAsia="ru-RU"/>
        </w:rPr>
        <w:br/>
      </w:r>
    </w:p>
    <w:p w:rsidR="00925BC8" w:rsidRPr="00EE1DEA" w:rsidRDefault="009A68B2">
      <w:pPr>
        <w:spacing w:after="0" w:line="240" w:lineRule="auto"/>
        <w:contextualSpacing/>
        <w:jc w:val="right"/>
        <w:textAlignment w:val="baseline"/>
        <w:outlineLvl w:val="0"/>
        <w:rPr>
          <w:rFonts w:ascii="Times New Roman" w:hAnsi="Times New Roman" w:cs="Times New Roman"/>
          <w:color w:val="000000" w:themeColor="text1"/>
          <w:sz w:val="24"/>
          <w:szCs w:val="24"/>
        </w:rPr>
      </w:pPr>
      <w:r w:rsidRPr="00EE1DEA">
        <w:rPr>
          <w:rFonts w:ascii="Times New Roman" w:eastAsia="Times New Roman" w:hAnsi="Times New Roman" w:cs="Times New Roman"/>
          <w:b/>
          <w:bCs/>
          <w:color w:val="000000" w:themeColor="text1"/>
          <w:kern w:val="2"/>
          <w:sz w:val="24"/>
          <w:szCs w:val="24"/>
          <w:lang w:eastAsia="ru-RU"/>
        </w:rPr>
        <w:lastRenderedPageBreak/>
        <w:t>Приложение</w:t>
      </w:r>
    </w:p>
    <w:p w:rsidR="00321AA2" w:rsidRPr="00EE1DEA" w:rsidRDefault="009A68B2">
      <w:pPr>
        <w:spacing w:after="0" w:line="240" w:lineRule="auto"/>
        <w:jc w:val="right"/>
        <w:textAlignment w:val="baseline"/>
        <w:outlineLvl w:val="0"/>
        <w:rPr>
          <w:rFonts w:ascii="Times New Roman" w:eastAsia="Times New Roman" w:hAnsi="Times New Roman" w:cs="Times New Roman"/>
          <w:b/>
          <w:bCs/>
          <w:color w:val="000000" w:themeColor="text1"/>
          <w:kern w:val="2"/>
          <w:sz w:val="24"/>
          <w:szCs w:val="24"/>
          <w:lang w:eastAsia="ru-RU"/>
        </w:rPr>
      </w:pPr>
      <w:r w:rsidRPr="00EE1DEA">
        <w:rPr>
          <w:rFonts w:ascii="Times New Roman" w:eastAsia="Times New Roman" w:hAnsi="Times New Roman" w:cs="Times New Roman"/>
          <w:b/>
          <w:bCs/>
          <w:color w:val="000000" w:themeColor="text1"/>
          <w:kern w:val="2"/>
          <w:sz w:val="24"/>
          <w:szCs w:val="24"/>
          <w:lang w:eastAsia="ru-RU"/>
        </w:rPr>
        <w:t xml:space="preserve">к Постановлению </w:t>
      </w:r>
      <w:r w:rsidR="00321AA2" w:rsidRPr="00EE1DEA">
        <w:rPr>
          <w:rFonts w:ascii="Times New Roman" w:eastAsia="Times New Roman" w:hAnsi="Times New Roman" w:cs="Times New Roman"/>
          <w:b/>
          <w:bCs/>
          <w:color w:val="000000" w:themeColor="text1"/>
          <w:kern w:val="2"/>
          <w:sz w:val="24"/>
          <w:szCs w:val="24"/>
          <w:lang w:eastAsia="ru-RU"/>
        </w:rPr>
        <w:t>главы</w:t>
      </w:r>
    </w:p>
    <w:p w:rsidR="00925BC8" w:rsidRPr="00EE1DEA" w:rsidRDefault="00321AA2">
      <w:pPr>
        <w:spacing w:after="0" w:line="240" w:lineRule="auto"/>
        <w:jc w:val="right"/>
        <w:textAlignment w:val="baseline"/>
        <w:outlineLvl w:val="0"/>
        <w:rPr>
          <w:rFonts w:ascii="Times New Roman" w:hAnsi="Times New Roman" w:cs="Times New Roman"/>
          <w:color w:val="000000" w:themeColor="text1"/>
          <w:sz w:val="24"/>
          <w:szCs w:val="24"/>
        </w:rPr>
      </w:pPr>
      <w:r w:rsidRPr="00EE1DEA">
        <w:rPr>
          <w:rFonts w:ascii="Times New Roman" w:eastAsia="Times New Roman" w:hAnsi="Times New Roman" w:cs="Times New Roman"/>
          <w:b/>
          <w:bCs/>
          <w:color w:val="000000" w:themeColor="text1"/>
          <w:kern w:val="2"/>
          <w:sz w:val="24"/>
          <w:szCs w:val="24"/>
          <w:lang w:eastAsia="ru-RU"/>
        </w:rPr>
        <w:t xml:space="preserve"> муниципального образования</w:t>
      </w:r>
    </w:p>
    <w:p w:rsidR="00925BC8" w:rsidRPr="00EE1DEA" w:rsidRDefault="009A68B2">
      <w:pPr>
        <w:spacing w:after="0" w:line="240" w:lineRule="auto"/>
        <w:jc w:val="right"/>
        <w:textAlignment w:val="baseline"/>
        <w:outlineLvl w:val="0"/>
        <w:rPr>
          <w:rFonts w:ascii="Times New Roman" w:hAnsi="Times New Roman" w:cs="Times New Roman"/>
          <w:color w:val="000000" w:themeColor="text1"/>
          <w:sz w:val="24"/>
          <w:szCs w:val="24"/>
        </w:rPr>
      </w:pPr>
      <w:r w:rsidRPr="00EE1DEA">
        <w:rPr>
          <w:rFonts w:ascii="Times New Roman" w:eastAsia="Times New Roman" w:hAnsi="Times New Roman" w:cs="Times New Roman"/>
          <w:b/>
          <w:bCs/>
          <w:color w:val="000000" w:themeColor="text1"/>
          <w:kern w:val="2"/>
          <w:sz w:val="24"/>
          <w:szCs w:val="24"/>
          <w:lang w:eastAsia="ru-RU"/>
        </w:rPr>
        <w:t>«Дондуковское сельское поселение»</w:t>
      </w:r>
    </w:p>
    <w:p w:rsidR="00925BC8" w:rsidRPr="00EE1DEA" w:rsidRDefault="009A68B2">
      <w:pPr>
        <w:spacing w:after="0" w:line="240" w:lineRule="auto"/>
        <w:jc w:val="right"/>
        <w:textAlignment w:val="baseline"/>
        <w:outlineLvl w:val="0"/>
        <w:rPr>
          <w:rFonts w:ascii="Times New Roman" w:eastAsia="Times New Roman" w:hAnsi="Times New Roman" w:cs="Times New Roman"/>
          <w:b/>
          <w:bCs/>
          <w:color w:val="000000" w:themeColor="text1"/>
          <w:kern w:val="2"/>
          <w:sz w:val="24"/>
          <w:szCs w:val="24"/>
          <w:lang w:eastAsia="ru-RU"/>
        </w:rPr>
      </w:pPr>
      <w:r w:rsidRPr="00EE1DEA">
        <w:rPr>
          <w:rFonts w:ascii="Times New Roman" w:eastAsia="Times New Roman" w:hAnsi="Times New Roman" w:cs="Times New Roman"/>
          <w:b/>
          <w:bCs/>
          <w:color w:val="000000" w:themeColor="text1"/>
          <w:kern w:val="2"/>
          <w:sz w:val="24"/>
          <w:szCs w:val="24"/>
          <w:lang w:eastAsia="ru-RU"/>
        </w:rPr>
        <w:t>от _</w:t>
      </w:r>
      <w:r w:rsidR="00321AA2" w:rsidRPr="00EE1DEA">
        <w:rPr>
          <w:rFonts w:ascii="Times New Roman" w:eastAsia="Times New Roman" w:hAnsi="Times New Roman" w:cs="Times New Roman"/>
          <w:b/>
          <w:bCs/>
          <w:color w:val="000000" w:themeColor="text1"/>
          <w:kern w:val="2"/>
          <w:sz w:val="24"/>
          <w:szCs w:val="24"/>
          <w:u w:val="single"/>
          <w:lang w:eastAsia="ru-RU"/>
        </w:rPr>
        <w:t>20.09.</w:t>
      </w:r>
      <w:r w:rsidRPr="00EE1DEA">
        <w:rPr>
          <w:rFonts w:ascii="Times New Roman" w:eastAsia="Times New Roman" w:hAnsi="Times New Roman" w:cs="Times New Roman"/>
          <w:b/>
          <w:bCs/>
          <w:color w:val="000000" w:themeColor="text1"/>
          <w:kern w:val="2"/>
          <w:sz w:val="24"/>
          <w:szCs w:val="24"/>
          <w:lang w:eastAsia="ru-RU"/>
        </w:rPr>
        <w:t>___2019г. №_</w:t>
      </w:r>
      <w:r w:rsidR="00321AA2" w:rsidRPr="00EE1DEA">
        <w:rPr>
          <w:rFonts w:ascii="Times New Roman" w:eastAsia="Times New Roman" w:hAnsi="Times New Roman" w:cs="Times New Roman"/>
          <w:b/>
          <w:bCs/>
          <w:color w:val="000000" w:themeColor="text1"/>
          <w:kern w:val="2"/>
          <w:sz w:val="24"/>
          <w:szCs w:val="24"/>
          <w:u w:val="single"/>
          <w:lang w:eastAsia="ru-RU"/>
        </w:rPr>
        <w:t>109</w:t>
      </w:r>
      <w:r w:rsidRPr="00EE1DEA">
        <w:rPr>
          <w:rFonts w:ascii="Times New Roman" w:eastAsia="Times New Roman" w:hAnsi="Times New Roman" w:cs="Times New Roman"/>
          <w:b/>
          <w:bCs/>
          <w:color w:val="000000" w:themeColor="text1"/>
          <w:kern w:val="2"/>
          <w:sz w:val="24"/>
          <w:szCs w:val="24"/>
          <w:lang w:eastAsia="ru-RU"/>
        </w:rPr>
        <w:t>__</w:t>
      </w:r>
    </w:p>
    <w:p w:rsidR="00321AA2" w:rsidRPr="00EE1DEA" w:rsidRDefault="00321AA2">
      <w:pPr>
        <w:spacing w:after="0" w:line="240" w:lineRule="auto"/>
        <w:jc w:val="right"/>
        <w:textAlignment w:val="baseline"/>
        <w:outlineLvl w:val="0"/>
        <w:rPr>
          <w:rFonts w:ascii="Times New Roman" w:eastAsia="Times New Roman" w:hAnsi="Times New Roman" w:cs="Times New Roman"/>
          <w:b/>
          <w:bCs/>
          <w:color w:val="000000" w:themeColor="text1"/>
          <w:kern w:val="2"/>
          <w:sz w:val="24"/>
          <w:szCs w:val="24"/>
          <w:lang w:eastAsia="ru-RU"/>
        </w:rPr>
      </w:pPr>
      <w:r w:rsidRPr="00EE1DEA">
        <w:rPr>
          <w:rFonts w:ascii="Times New Roman" w:eastAsia="Times New Roman" w:hAnsi="Times New Roman" w:cs="Times New Roman"/>
          <w:b/>
          <w:bCs/>
          <w:color w:val="000000" w:themeColor="text1"/>
          <w:kern w:val="2"/>
          <w:sz w:val="24"/>
          <w:szCs w:val="24"/>
          <w:lang w:eastAsia="ru-RU"/>
        </w:rPr>
        <w:t>с изменениями и дополнениями</w:t>
      </w:r>
    </w:p>
    <w:p w:rsidR="00321AA2" w:rsidRPr="00EE1DEA" w:rsidRDefault="00321AA2">
      <w:pPr>
        <w:spacing w:after="0" w:line="240" w:lineRule="auto"/>
        <w:jc w:val="right"/>
        <w:textAlignment w:val="baseline"/>
        <w:outlineLvl w:val="0"/>
        <w:rPr>
          <w:rFonts w:ascii="Times New Roman" w:hAnsi="Times New Roman" w:cs="Times New Roman"/>
          <w:color w:val="000000" w:themeColor="text1"/>
          <w:sz w:val="24"/>
          <w:szCs w:val="24"/>
        </w:rPr>
      </w:pPr>
      <w:r w:rsidRPr="00EE1DEA">
        <w:rPr>
          <w:rFonts w:ascii="Times New Roman" w:eastAsia="Times New Roman" w:hAnsi="Times New Roman" w:cs="Times New Roman"/>
          <w:b/>
          <w:bCs/>
          <w:color w:val="000000" w:themeColor="text1"/>
          <w:kern w:val="2"/>
          <w:sz w:val="24"/>
          <w:szCs w:val="24"/>
          <w:lang w:eastAsia="ru-RU"/>
        </w:rPr>
        <w:t>от _</w:t>
      </w:r>
      <w:r w:rsidR="00ED76F6">
        <w:rPr>
          <w:rFonts w:ascii="Times New Roman" w:eastAsia="Times New Roman" w:hAnsi="Times New Roman" w:cs="Times New Roman"/>
          <w:b/>
          <w:bCs/>
          <w:color w:val="000000" w:themeColor="text1"/>
          <w:kern w:val="2"/>
          <w:sz w:val="24"/>
          <w:szCs w:val="24"/>
          <w:u w:val="single"/>
          <w:lang w:eastAsia="ru-RU"/>
        </w:rPr>
        <w:t>07.08.</w:t>
      </w:r>
      <w:r w:rsidRPr="00EE1DEA">
        <w:rPr>
          <w:rFonts w:ascii="Times New Roman" w:eastAsia="Times New Roman" w:hAnsi="Times New Roman" w:cs="Times New Roman"/>
          <w:b/>
          <w:bCs/>
          <w:color w:val="000000" w:themeColor="text1"/>
          <w:kern w:val="2"/>
          <w:sz w:val="24"/>
          <w:szCs w:val="24"/>
          <w:lang w:eastAsia="ru-RU"/>
        </w:rPr>
        <w:t>____2025г. №_</w:t>
      </w:r>
      <w:r w:rsidR="00ED76F6">
        <w:rPr>
          <w:rFonts w:ascii="Times New Roman" w:eastAsia="Times New Roman" w:hAnsi="Times New Roman" w:cs="Times New Roman"/>
          <w:b/>
          <w:bCs/>
          <w:color w:val="000000" w:themeColor="text1"/>
          <w:kern w:val="2"/>
          <w:sz w:val="24"/>
          <w:szCs w:val="24"/>
          <w:u w:val="single"/>
          <w:lang w:eastAsia="ru-RU"/>
        </w:rPr>
        <w:t>84</w:t>
      </w:r>
      <w:bookmarkStart w:id="0" w:name="_GoBack"/>
      <w:bookmarkEnd w:id="0"/>
      <w:r w:rsidRPr="00EE1DEA">
        <w:rPr>
          <w:rFonts w:ascii="Times New Roman" w:eastAsia="Times New Roman" w:hAnsi="Times New Roman" w:cs="Times New Roman"/>
          <w:b/>
          <w:bCs/>
          <w:color w:val="000000" w:themeColor="text1"/>
          <w:kern w:val="2"/>
          <w:sz w:val="24"/>
          <w:szCs w:val="24"/>
          <w:lang w:eastAsia="ru-RU"/>
        </w:rPr>
        <w:t>__</w:t>
      </w:r>
    </w:p>
    <w:p w:rsidR="00925BC8" w:rsidRPr="00EE1DEA" w:rsidRDefault="00925BC8">
      <w:pPr>
        <w:spacing w:after="0" w:line="240" w:lineRule="auto"/>
        <w:jc w:val="right"/>
        <w:textAlignment w:val="baseline"/>
        <w:outlineLvl w:val="0"/>
        <w:rPr>
          <w:rFonts w:ascii="Times New Roman" w:eastAsia="Times New Roman" w:hAnsi="Times New Roman" w:cs="Times New Roman"/>
          <w:b/>
          <w:bCs/>
          <w:color w:val="000000" w:themeColor="text1"/>
          <w:kern w:val="2"/>
          <w:sz w:val="24"/>
          <w:szCs w:val="24"/>
          <w:lang w:eastAsia="ru-RU"/>
        </w:rPr>
      </w:pPr>
    </w:p>
    <w:p w:rsidR="00925BC8" w:rsidRPr="00EE1DEA" w:rsidRDefault="00925BC8">
      <w:pPr>
        <w:spacing w:after="0" w:line="240" w:lineRule="auto"/>
        <w:jc w:val="right"/>
        <w:textAlignment w:val="baseline"/>
        <w:outlineLvl w:val="0"/>
        <w:rPr>
          <w:rFonts w:ascii="Times New Roman" w:eastAsia="Times New Roman" w:hAnsi="Times New Roman" w:cs="Times New Roman"/>
          <w:b/>
          <w:bCs/>
          <w:color w:val="000000" w:themeColor="text1"/>
          <w:kern w:val="2"/>
          <w:sz w:val="24"/>
          <w:szCs w:val="24"/>
          <w:lang w:eastAsia="ru-RU"/>
        </w:rPr>
      </w:pPr>
    </w:p>
    <w:p w:rsidR="00925BC8" w:rsidRPr="00EE1DEA" w:rsidRDefault="009A68B2">
      <w:pPr>
        <w:spacing w:after="0" w:line="240" w:lineRule="auto"/>
        <w:jc w:val="center"/>
        <w:textAlignment w:val="baseline"/>
        <w:outlineLvl w:val="0"/>
        <w:rPr>
          <w:rFonts w:ascii="Times New Roman" w:hAnsi="Times New Roman" w:cs="Times New Roman"/>
          <w:color w:val="000000" w:themeColor="text1"/>
          <w:sz w:val="24"/>
          <w:szCs w:val="24"/>
        </w:rPr>
      </w:pPr>
      <w:r w:rsidRPr="00EE1DEA">
        <w:rPr>
          <w:rFonts w:ascii="Times New Roman" w:eastAsia="Times New Roman" w:hAnsi="Times New Roman" w:cs="Times New Roman"/>
          <w:b/>
          <w:bCs/>
          <w:color w:val="000000" w:themeColor="text1"/>
          <w:kern w:val="2"/>
          <w:sz w:val="24"/>
          <w:szCs w:val="24"/>
          <w:lang w:eastAsia="ru-RU"/>
        </w:rPr>
        <w:t>Административный регламент по предоставлению муниципальной услуги  «Выдача разрешений на захоронение (подзахоронение) и  определение мес</w:t>
      </w:r>
      <w:r w:rsidR="00321AA2" w:rsidRPr="00EE1DEA">
        <w:rPr>
          <w:rFonts w:ascii="Times New Roman" w:eastAsia="Times New Roman" w:hAnsi="Times New Roman" w:cs="Times New Roman"/>
          <w:b/>
          <w:bCs/>
          <w:color w:val="000000" w:themeColor="text1"/>
          <w:kern w:val="2"/>
          <w:sz w:val="24"/>
          <w:szCs w:val="24"/>
          <w:lang w:eastAsia="ru-RU"/>
        </w:rPr>
        <w:t>та захоронения на кладбищах   муниципального образования</w:t>
      </w:r>
      <w:r w:rsidRPr="00EE1DEA">
        <w:rPr>
          <w:rFonts w:ascii="Times New Roman" w:eastAsia="Times New Roman" w:hAnsi="Times New Roman" w:cs="Times New Roman"/>
          <w:b/>
          <w:bCs/>
          <w:color w:val="000000" w:themeColor="text1"/>
          <w:kern w:val="2"/>
          <w:sz w:val="24"/>
          <w:szCs w:val="24"/>
          <w:lang w:eastAsia="ru-RU"/>
        </w:rPr>
        <w:t xml:space="preserve"> «Дондуковское сельское поселение»</w:t>
      </w:r>
    </w:p>
    <w:p w:rsidR="00925BC8" w:rsidRPr="00EE1DEA" w:rsidRDefault="00925BC8">
      <w:pPr>
        <w:spacing w:after="0" w:line="240" w:lineRule="auto"/>
        <w:jc w:val="center"/>
        <w:textAlignment w:val="baseline"/>
        <w:outlineLvl w:val="0"/>
        <w:rPr>
          <w:rFonts w:ascii="Times New Roman" w:eastAsia="Times New Roman" w:hAnsi="Times New Roman" w:cs="Times New Roman"/>
          <w:b/>
          <w:bCs/>
          <w:color w:val="000000" w:themeColor="text1"/>
          <w:kern w:val="2"/>
          <w:sz w:val="24"/>
          <w:szCs w:val="24"/>
          <w:lang w:eastAsia="ru-RU"/>
        </w:rPr>
      </w:pPr>
    </w:p>
    <w:p w:rsidR="00925BC8" w:rsidRPr="003E4446" w:rsidRDefault="009A68B2" w:rsidP="003E4446">
      <w:pPr>
        <w:spacing w:after="0" w:line="240" w:lineRule="auto"/>
        <w:contextualSpacing/>
        <w:jc w:val="center"/>
        <w:textAlignment w:val="baseline"/>
        <w:outlineLvl w:val="2"/>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1. Общие положения</w:t>
      </w:r>
      <w:r w:rsidRPr="00EE1DEA">
        <w:rPr>
          <w:rFonts w:ascii="Times New Roman" w:eastAsia="Times New Roman" w:hAnsi="Times New Roman" w:cs="Times New Roman"/>
          <w:color w:val="000000" w:themeColor="text1"/>
          <w:sz w:val="24"/>
          <w:szCs w:val="24"/>
          <w:lang w:eastAsia="ru-RU"/>
        </w:rPr>
        <w:br/>
        <w:t xml:space="preserve">    1.1. Административный регламент по предоставлению муниципальной услуги "Выдача разрешений на захоронение (подзахоронение)  и определение м</w:t>
      </w:r>
      <w:r w:rsidR="00321AA2" w:rsidRPr="00EE1DEA">
        <w:rPr>
          <w:rFonts w:ascii="Times New Roman" w:eastAsia="Times New Roman" w:hAnsi="Times New Roman" w:cs="Times New Roman"/>
          <w:color w:val="000000" w:themeColor="text1"/>
          <w:sz w:val="24"/>
          <w:szCs w:val="24"/>
          <w:lang w:eastAsia="ru-RU"/>
        </w:rPr>
        <w:t>еста захоронения на кладбищах муниципального образования</w:t>
      </w:r>
      <w:r w:rsidRPr="00EE1DEA">
        <w:rPr>
          <w:rFonts w:ascii="Times New Roman" w:eastAsia="Times New Roman" w:hAnsi="Times New Roman" w:cs="Times New Roman"/>
          <w:color w:val="000000" w:themeColor="text1"/>
          <w:sz w:val="24"/>
          <w:szCs w:val="24"/>
          <w:lang w:eastAsia="ru-RU"/>
        </w:rPr>
        <w:t xml:space="preserve"> «Дондуковское сельское поселение» разработан в целях повышения качества исполнения и доступности результатов предоставления настоящей муниципальной услуги, создания комфортных условий для участников отношений и определяет последовательность действий (далее - административных процедур) при осуществлении полномочий по предоставлению муниципальной услуги. Настоящий Регламент устанавливает требования к предоставлению настоящей муниципальной услуги, определяет сроки и последовательность административных процедур при рассмотрении обращений граждан и юридических лиц.</w:t>
      </w:r>
      <w:r w:rsidRPr="00EE1DEA">
        <w:rPr>
          <w:rFonts w:ascii="Times New Roman" w:eastAsia="Times New Roman" w:hAnsi="Times New Roman" w:cs="Times New Roman"/>
          <w:color w:val="000000" w:themeColor="text1"/>
          <w:sz w:val="24"/>
          <w:szCs w:val="24"/>
          <w:lang w:eastAsia="ru-RU"/>
        </w:rPr>
        <w:br/>
        <w:t xml:space="preserve">   1.2. Заявителями на предоставление муниципальной услуги являются физические и юридические лица, либо их уполномоченные представители (далее - Заявители).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xml:space="preserve">     1.3. Порядок информирования о правилах 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t xml:space="preserve">   1.3.1. Сведения о месте и времени предоставления услуги, справочных телефонах, адрес электронной почты администрации </w:t>
      </w:r>
      <w:r w:rsidR="00321AA2" w:rsidRPr="00EE1DEA">
        <w:rPr>
          <w:rFonts w:ascii="Times New Roman" w:eastAsia="Times New Roman" w:hAnsi="Times New Roman" w:cs="Times New Roman"/>
          <w:color w:val="000000" w:themeColor="text1"/>
          <w:sz w:val="24"/>
          <w:szCs w:val="24"/>
          <w:lang w:eastAsia="ru-RU"/>
        </w:rPr>
        <w:t>муниципального образования</w:t>
      </w:r>
      <w:r w:rsidRPr="00EE1DEA">
        <w:rPr>
          <w:rFonts w:ascii="Times New Roman" w:eastAsia="Times New Roman" w:hAnsi="Times New Roman" w:cs="Times New Roman"/>
          <w:color w:val="000000" w:themeColor="text1"/>
          <w:sz w:val="24"/>
          <w:szCs w:val="24"/>
          <w:lang w:eastAsia="ru-RU"/>
        </w:rPr>
        <w:t xml:space="preserve"> «Дондуковское сельское поселение» приводятся в Приложении N 1 к Регламенту (далее по тексту - администрация).</w:t>
      </w:r>
      <w:r w:rsidRPr="00EE1DEA">
        <w:rPr>
          <w:rFonts w:ascii="Times New Roman" w:eastAsia="Times New Roman" w:hAnsi="Times New Roman" w:cs="Times New Roman"/>
          <w:color w:val="000000" w:themeColor="text1"/>
          <w:sz w:val="24"/>
          <w:szCs w:val="24"/>
          <w:lang w:eastAsia="ru-RU"/>
        </w:rPr>
        <w:br/>
        <w:t xml:space="preserve">    1.3.2. Информацию о правилах предоставления муниципальной услуги, а также о ходе ее предоставления можно получить непосредственно в админис</w:t>
      </w:r>
      <w:r w:rsidR="00321AA2" w:rsidRPr="00EE1DEA">
        <w:rPr>
          <w:rFonts w:ascii="Times New Roman" w:eastAsia="Times New Roman" w:hAnsi="Times New Roman" w:cs="Times New Roman"/>
          <w:color w:val="000000" w:themeColor="text1"/>
          <w:sz w:val="24"/>
          <w:szCs w:val="24"/>
          <w:lang w:eastAsia="ru-RU"/>
        </w:rPr>
        <w:t>трации муниципального образования</w:t>
      </w:r>
      <w:r w:rsidRPr="00EE1DEA">
        <w:rPr>
          <w:rFonts w:ascii="Times New Roman" w:eastAsia="Times New Roman" w:hAnsi="Times New Roman" w:cs="Times New Roman"/>
          <w:color w:val="000000" w:themeColor="text1"/>
          <w:sz w:val="24"/>
          <w:szCs w:val="24"/>
          <w:lang w:eastAsia="ru-RU"/>
        </w:rPr>
        <w:t xml:space="preserve"> «Дондуковское сельское поселение»:</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при личном обращении граждан;</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по телефону;</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по средствам электронной почты;</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в письменном виде.</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1.3.3.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не унижая их чести и достоинства.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1.3.4. Информирование Заявителей в письменной форме о порядке предоставления муниципальной услуги осуществляется при письменном обращении заинтересованных лиц. При письменном обращении ответ направляется заинтересованному лицу в течение 30 </w:t>
      </w:r>
      <w:r w:rsidRPr="00EE1DEA">
        <w:rPr>
          <w:rFonts w:ascii="Times New Roman" w:eastAsia="Times New Roman" w:hAnsi="Times New Roman" w:cs="Times New Roman"/>
          <w:color w:val="000000" w:themeColor="text1"/>
          <w:sz w:val="24"/>
          <w:szCs w:val="24"/>
          <w:lang w:eastAsia="ru-RU"/>
        </w:rPr>
        <w:lastRenderedPageBreak/>
        <w:t>календарных дней со дня поступления запроса. 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и номер телефона исполнителя.</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1.3.5. Требования к размещению и оформлению информации:</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тексты информационных материалов печатаются удобным для чтения шрифтом, без исправлений, наиболее важные места выделяются жирным шрифтом;</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информация, включающая в себя текст Регламента, блок-схему процедуры по предоставлению муниципальной услуги (Приложение N 4 к Регламенту), перечень документов, необходимых для предоставления муниципальной услуги, образец оформления заявки на составление и выдачу разрешения на захоронение (подзахоронение) и  определение места захоронения, размещается в сети Интернет на официальном сайте Администрац</w:t>
      </w:r>
      <w:r w:rsidR="00321AA2" w:rsidRPr="00EE1DEA">
        <w:rPr>
          <w:rFonts w:ascii="Times New Roman" w:eastAsia="Times New Roman" w:hAnsi="Times New Roman" w:cs="Times New Roman"/>
          <w:color w:val="000000" w:themeColor="text1"/>
          <w:sz w:val="24"/>
          <w:szCs w:val="24"/>
          <w:lang w:eastAsia="ru-RU"/>
        </w:rPr>
        <w:t>ии муниципального образования муниципального образования</w:t>
      </w:r>
      <w:r w:rsidRPr="00EE1DEA">
        <w:rPr>
          <w:rFonts w:ascii="Times New Roman" w:eastAsia="Times New Roman" w:hAnsi="Times New Roman" w:cs="Times New Roman"/>
          <w:color w:val="000000" w:themeColor="text1"/>
          <w:sz w:val="24"/>
          <w:szCs w:val="24"/>
          <w:lang w:eastAsia="ru-RU"/>
        </w:rPr>
        <w:t xml:space="preserve"> «Дондуковское сельское поселение».</w:t>
      </w:r>
    </w:p>
    <w:p w:rsidR="00925BC8" w:rsidRPr="00EE1DEA" w:rsidRDefault="00925BC8">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spacing w:after="0" w:line="240" w:lineRule="auto"/>
        <w:contextualSpacing/>
        <w:jc w:val="center"/>
        <w:textAlignment w:val="baseline"/>
        <w:outlineLvl w:val="2"/>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2. Стандарт предоставления муниципальной услуги</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2.1. Наименование муниципальной услуги, порядок исполнения которой определяется Регламентом:</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"Выдача разрешений на захоронение (подзахоронение) и определение м</w:t>
      </w:r>
      <w:r>
        <w:rPr>
          <w:rFonts w:ascii="Times New Roman" w:eastAsia="Times New Roman" w:hAnsi="Times New Roman" w:cs="Times New Roman"/>
          <w:color w:val="000000" w:themeColor="text1"/>
          <w:sz w:val="24"/>
          <w:szCs w:val="24"/>
          <w:lang w:eastAsia="ru-RU"/>
        </w:rPr>
        <w:t>еста захоронения на кладбищах муниципального образования</w:t>
      </w:r>
      <w:r w:rsidRPr="00EE1DEA">
        <w:rPr>
          <w:rFonts w:ascii="Times New Roman" w:eastAsia="Times New Roman" w:hAnsi="Times New Roman" w:cs="Times New Roman"/>
          <w:color w:val="000000" w:themeColor="text1"/>
          <w:sz w:val="24"/>
          <w:szCs w:val="24"/>
          <w:lang w:eastAsia="ru-RU"/>
        </w:rPr>
        <w:t xml:space="preserve"> «Дондуковское сельское поселение" (далее по тексту - муниципальная услуга).</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2.2. Наименование органа, предоставляющего муниципальную услугу: администрация МО «Дондуковское сельское поселение».</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2.3. Результатом предоставления муниципальной услуги является выдача разрешения на захоронение и определение места захоронения в письменной форме.</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2.4. Срок предоставления муниципальной услуги.  </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xml:space="preserve">Предоставление муниципальной услуги осуществляется в день обращения с заявлением о предоставлении муниципальной услуги. </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2.5. Предоставление муниципальной услуги может быть приостановлено по заявлению Заявителя.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925BC8" w:rsidRPr="00EE1DEA" w:rsidRDefault="009A68B2" w:rsidP="00321AA2">
      <w:pPr>
        <w:spacing w:after="0" w:line="240" w:lineRule="auto"/>
        <w:contextualSpacing/>
        <w:jc w:val="both"/>
        <w:textAlignment w:val="baseline"/>
        <w:rPr>
          <w:rFonts w:ascii="Times New Roman" w:hAnsi="Times New Roman" w:cs="Times New Roman"/>
          <w:b/>
          <w:color w:val="000000" w:themeColor="text1"/>
          <w:sz w:val="24"/>
          <w:szCs w:val="24"/>
        </w:rPr>
      </w:pPr>
      <w:r w:rsidRPr="00EE1DEA">
        <w:rPr>
          <w:rFonts w:ascii="Times New Roman" w:eastAsia="Times New Roman" w:hAnsi="Times New Roman" w:cs="Times New Roman"/>
          <w:b/>
          <w:color w:val="000000" w:themeColor="text1"/>
          <w:sz w:val="24"/>
          <w:szCs w:val="24"/>
          <w:lang w:eastAsia="ru-RU"/>
        </w:rPr>
        <w:t xml:space="preserve">2.6. </w:t>
      </w:r>
      <w:r w:rsidR="00321AA2" w:rsidRPr="00EE1DEA">
        <w:rPr>
          <w:rFonts w:ascii="Times New Roman" w:eastAsia="Times New Roman" w:hAnsi="Times New Roman" w:cs="Times New Roman"/>
          <w:b/>
          <w:color w:val="000000" w:themeColor="text1"/>
          <w:sz w:val="24"/>
          <w:szCs w:val="24"/>
          <w:lang w:eastAsia="ru-RU"/>
        </w:rPr>
        <w:t>утратил силу.</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2.7. Для рассмотрения вопроса о выдаче разрешения Заявитель должен предоставить специалисту администрации следующие документы:</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а) для получения разрешения на захоронение умершего:</w:t>
      </w:r>
      <w:r w:rsidRPr="00EE1DEA">
        <w:rPr>
          <w:rFonts w:ascii="Times New Roman" w:eastAsia="Times New Roman" w:hAnsi="Times New Roman" w:cs="Times New Roman"/>
          <w:color w:val="000000" w:themeColor="text1"/>
          <w:sz w:val="24"/>
          <w:szCs w:val="24"/>
          <w:lang w:eastAsia="ru-RU"/>
        </w:rPr>
        <w:br/>
        <w:t>- заявление (Приложение N 2 к Административному регламенту);</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документ, удостоверяющий личность лица, осуществляющего организацию погребения;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свидетельство о смерти (либо медицинское заключение) лица, в отношении которого подается заявление о выдаче разрешения на захоронение.</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б) для получения разрешения на захоронение (подзахоронение) умершего в родственное место захоронения, на участке в пределах ограды родственного места захоронения: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lastRenderedPageBreak/>
        <w:t>1) заявление о выдаче разрешения на захоронение (подзахоронение) умершего в родственное место захоронения, на участке в пределах ограды родственного места захоронения (приложение № 3 к Административному регламенту);</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2) свидетельство о смерти лица, в отношении которого подается заявление о выдаче разрешения на захоронение (подзахоронение) в родственное место захоронения, в пределах ограды родственного места захоронения;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3) свидетельство о смерти лица, ранее захороненного в родственном месте захоронения;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4) документы, подтверждающие факт родственных отношений между умершим и лицом, ранее захороненным в родственном месте захоронения;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5) документ, удостоверяющий личность лица, осуществляющего организацию погребения.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2.7.1. При предоставлении муниципальной услуги запрещено требовать от Заявителя:</w:t>
      </w:r>
      <w:r w:rsidRPr="00EE1DEA">
        <w:rPr>
          <w:rFonts w:ascii="Times New Roman" w:eastAsia="Times New Roman" w:hAnsi="Times New Roman" w:cs="Times New Roman"/>
          <w:color w:val="000000" w:themeColor="text1"/>
          <w:sz w:val="24"/>
          <w:szCs w:val="24"/>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 за исключением документов, включенных в определенный частью 6 статьи 7 </w:t>
      </w:r>
      <w:hyperlink r:id="rId7">
        <w:r w:rsidRPr="00EE1DEA">
          <w:rPr>
            <w:rStyle w:val="ListLabel2"/>
            <w:rFonts w:eastAsiaTheme="minorHAnsi"/>
            <w:color w:val="000000" w:themeColor="text1"/>
            <w:sz w:val="24"/>
            <w:szCs w:val="24"/>
          </w:rPr>
          <w:t>Федерального закона от 27.07.2010 N 210-ФЗ "Об организации предоставления государственных и муниципальных услуг"</w:t>
        </w:r>
      </w:hyperlink>
      <w:r w:rsidRPr="00EE1DEA">
        <w:rPr>
          <w:rFonts w:ascii="Times New Roman" w:eastAsia="Times New Roman" w:hAnsi="Times New Roman" w:cs="Times New Roman"/>
          <w:color w:val="000000" w:themeColor="text1"/>
          <w:sz w:val="24"/>
          <w:szCs w:val="24"/>
          <w:lang w:eastAsia="ru-RU"/>
        </w:rPr>
        <w:t> перечень документов. Заявитель вправе представить указанные документы и информацию в орган, осуществляющий муниципальную услугу  по собственной инициативе;</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8">
        <w:r w:rsidRPr="00EE1DEA">
          <w:rPr>
            <w:rStyle w:val="ListLabel2"/>
            <w:rFonts w:eastAsiaTheme="minorHAnsi"/>
            <w:color w:val="000000" w:themeColor="text1"/>
            <w:sz w:val="24"/>
            <w:szCs w:val="24"/>
          </w:rPr>
          <w:t>Федерального закона от 27.07.2010 N 210-ФЗ "Об организации предоставления государственных и муниципальных услуг"</w:t>
        </w:r>
      </w:hyperlink>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в) истечение срока действия документов или изменение информации после первоначального </w:t>
      </w:r>
      <w:r w:rsidRPr="00EE1DEA">
        <w:rPr>
          <w:rFonts w:ascii="Times New Roman" w:eastAsia="Times New Roman" w:hAnsi="Times New Roman" w:cs="Times New Roman"/>
          <w:color w:val="000000" w:themeColor="text1"/>
          <w:sz w:val="24"/>
          <w:szCs w:val="24"/>
          <w:lang w:eastAsia="ru-RU"/>
        </w:rPr>
        <w:lastRenderedPageBreak/>
        <w:t>отказа в приеме документов, необходимых для предоставления муниципальной услуги, либо в предоставлении муниципальной услуги;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2.8. Перечень оснований для отказа в приеме документов, необходимых для предоставления муниципальной услуги:</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непредставление документов, указанных в 2.7 Регламента;</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отсутствие надлежащим образом оформленных полномочий Заявителя.</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Данный перечень оснований для отказа в приеме документов, необходимых для предоставления настоящей муниципальной услуги является исчерпывающим.</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2.9. Основания для отказа в предоставлении муниципальной услуги:</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представление недостоверных документов и сведений.</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Данный перечень оснований для отказа в предоставлении муниципальной услуги является исчерпывающим.</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2.10. Муниципальная услуга предоставляется бесплатно.</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2.11. Максимальный срок ожидания в очереди при обращении о предоставлении муниципальной услуги - 15 минут.</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2.12. Срок регистрации запроса заявителя о предоставлении муниципальной услуги. Запрос заявителя о предоставлении муниципальной услуги регистрируется в Администрации: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при личном обращении — в день поступления заявления.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xml:space="preserve">- при направлении заявления почтовой связью в администрацию — в день поступления заявления в администрацию. </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2.13. Требования к месту предоставления муниципальной услуги: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на кабинетах специалистов, исполняющих муниципальную услугу, должны быть информационные таблички с указанием должности, Ф.И.О.;</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рабочие места специалистов, исполняющих муниципальную услугу, должны быть оснащены стульями, столами, персональными компьютерами с возможностью доступа к необходимым информационным базам данных, печатающим устройствам;</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для ожидания приема Заявителям отводятся места для оформления документов, оборудованные стульями, столами.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lastRenderedPageBreak/>
        <w:b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в том числе:</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центральный вход в здание Администрации оборудуется информационной табличкой (вывеской), содержащей информацию о режиме его работы, на входе устанавливается кнопка вызова специалистов для инвалидов;</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на территории, прилегающей к зданию, в котором предоставляется муниципальная услуга, располагается бесплатная парковка для специальных автотранспортных средств инвалидов;</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вход в здание Администрации должен быть оборудован удобной лестницей с поручнями;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обеспечивается беспрепятственный доступ инвалидов с собаками-проводниками.</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25BC8" w:rsidRPr="00EE1DEA" w:rsidRDefault="009A68B2">
      <w:pPr>
        <w:tabs>
          <w:tab w:val="left" w:pos="142"/>
          <w:tab w:val="left" w:pos="284"/>
        </w:tabs>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2.14. Показатели доступности и качества муниципальной услуги.</w:t>
      </w:r>
    </w:p>
    <w:p w:rsidR="00925BC8" w:rsidRPr="00EE1DEA" w:rsidRDefault="009A68B2">
      <w:pPr>
        <w:tabs>
          <w:tab w:val="left" w:pos="142"/>
          <w:tab w:val="left" w:pos="284"/>
        </w:tabs>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2.14.1. Показатели доступности муниципальной услуги (общие, применимые в отношении всех заявителей):</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1) транспортная доступность к месту предоставления муниципальной услуги;</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2) наличие указателей, обеспечивающих беспрепятственный доступ к помещениям, в которых предоставляется услуга;</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4) предоставление муниципальной услуги любым доступным способом, предусмотренным действующим законодательством;</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2.14.2. Показатели доступности муниципальной услуги (специальные, применимые в отношении инвалидов):</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1) наличие инфраструктуры, указанной в п. 2.13</w:t>
      </w:r>
      <w:r w:rsidRPr="00EE1DEA">
        <w:rPr>
          <w:rStyle w:val="-"/>
          <w:rFonts w:ascii="Times New Roman" w:hAnsi="Times New Roman" w:cs="Times New Roman"/>
          <w:color w:val="000000" w:themeColor="text1"/>
          <w:sz w:val="24"/>
          <w:szCs w:val="24"/>
          <w:u w:val="none"/>
        </w:rPr>
        <w:t xml:space="preserve"> </w:t>
      </w:r>
      <w:r w:rsidRPr="00EE1DEA">
        <w:rPr>
          <w:rFonts w:ascii="Times New Roman" w:hAnsi="Times New Roman" w:cs="Times New Roman"/>
          <w:color w:val="000000" w:themeColor="text1"/>
          <w:sz w:val="24"/>
          <w:szCs w:val="24"/>
        </w:rPr>
        <w:t xml:space="preserve"> регламента;</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lastRenderedPageBreak/>
        <w:t>2) исполнение требований доступности услуг для инвалидов;</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3) обеспечение беспрепятственного доступа инвалидов к помещениям, в которых предоставляется муниципальная услуга.</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2.14.3. Показатели качества муниципальной услуги:</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1) соблюдение срока предоставления муниципальной услуги;</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2) соблюдение времени ожидания в очереди при подаче заявления и получении результата;</w:t>
      </w:r>
    </w:p>
    <w:p w:rsidR="00925BC8" w:rsidRPr="00EE1DEA" w:rsidRDefault="009A68B2">
      <w:pPr>
        <w:widowControl w:val="0"/>
        <w:ind w:firstLine="709"/>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925BC8" w:rsidRPr="00EE1DEA" w:rsidRDefault="009A68B2">
      <w:pPr>
        <w:widowControl w:val="0"/>
        <w:spacing w:after="0" w:line="240" w:lineRule="auto"/>
        <w:ind w:firstLine="709"/>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4) отсутствие жалоб на действия или бездействие должностных лиц Администрации, поданных в установленном порядке.</w:t>
      </w:r>
    </w:p>
    <w:p w:rsidR="00925BC8" w:rsidRPr="00EE1DEA" w:rsidRDefault="009A68B2">
      <w:pPr>
        <w:widowControl w:val="0"/>
        <w:spacing w:after="0" w:line="240" w:lineRule="auto"/>
        <w:ind w:firstLine="709"/>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2.15. Предоставление муниципальной услуги в электронном виде и многофункциональными центрами осуществляется в соответствии с федеральным законодательством.</w:t>
      </w:r>
    </w:p>
    <w:p w:rsidR="00925BC8" w:rsidRPr="00EE1DEA" w:rsidRDefault="00925BC8">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spacing w:after="0" w:line="240" w:lineRule="auto"/>
        <w:contextualSpacing/>
        <w:jc w:val="center"/>
        <w:textAlignment w:val="baseline"/>
        <w:outlineLvl w:val="2"/>
        <w:rPr>
          <w:rFonts w:ascii="Times New Roman" w:eastAsia="Times New Roman" w:hAnsi="Times New Roman" w:cs="Times New Roman"/>
          <w:b/>
          <w:bCs/>
          <w:color w:val="000000" w:themeColor="text1"/>
          <w:sz w:val="24"/>
          <w:szCs w:val="24"/>
          <w:lang w:eastAsia="ru-RU"/>
        </w:rPr>
      </w:pPr>
      <w:r w:rsidRPr="00EE1DEA">
        <w:rPr>
          <w:rFonts w:ascii="Times New Roman" w:eastAsia="Times New Roman" w:hAnsi="Times New Roman" w:cs="Times New Roman"/>
          <w:b/>
          <w:bCs/>
          <w:color w:val="000000" w:themeColor="text1"/>
          <w:sz w:val="24"/>
          <w:szCs w:val="24"/>
          <w:lang w:eastAsia="ru-RU"/>
        </w:rPr>
        <w:t>3. Состав, последовательность и сроки выполнения административных процедур, требования к порядку их выполнения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3.1.  Предоставление муниципальной услуги включает в себя следующие административные процедуры (Приложение N 4 к Регламенту):</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Заявитель обращается к специалисту Администрации с заявлением о выдаче разрешения на захоронение (подзахоронение) и определение места захоронения;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специалист Администрации принимает Заявителя, проверяет наличие документов, соответствие их установленным требованиям;</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в случае если Заявитель представил неполный пакет документов, указанных в п. 2.7 Регламента либо полномочия Заявителя не оформлены надлежащим образом, специалист Администрации предлагает Заявителю устранить выявленные недостатки;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при подаче полного пакета документов (или устранения недостатков) специалист Администрации регистрирует заявление и принимает приложенные к нему документы;</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специалист Администрации рассматривает заявление и проверяет представленные документы;</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в случае если Заявителем не устранены выявленные недостатки, специалист Администрации выдает уведомление об отказе в выдаче разрешения на захоронение и определение места захоронения (Приложение N 4 к Регламенту);</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в случае если Заявитель представил достоверные документы и сведения, специалист Администрации выдает разрешение на захоронение и определение места захоронения.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lastRenderedPageBreak/>
        <w:br/>
        <w:t xml:space="preserve">     3.2. Ответственным должностным лицом за прием и регистрацию заявлений о выдаче разрешения на захоронение является специалист 1 категории по исполнению документов администрации,  за определение места захоронения — ответственным должностным лицом является ведущий специалист по благоустройству администрации, осуществляющие прием граждан по данному вопросу в соответствии со своими должностными обязанностями.</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3.3. Перечень документов, предоставляемых Заявителем в целях выдачи разрешения, а также требования к их оформлению определяются в соответствии с пунктом 2.7 Регламента.</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3.4. Лица, указанные в пункте 3.2 Регламента, осуществляют регистрацию заявлений с предоставленными документами в течение одного рабочего дня.</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3.5. Специалист администрации осуществляет проверку комплектности представленных документов и полноты содержащейся в заявлении информации с учетом требований действующего законодательства Российской Федерации.</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3.6. При подготовке разрешения специалист регистрирует заявление в журнале регистрации и присваивает порядковый номер (Приложение N 6 к Регламенту).</w:t>
      </w:r>
    </w:p>
    <w:p w:rsidR="00925BC8" w:rsidRPr="00EE1DEA" w:rsidRDefault="009A68B2">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xml:space="preserve">  3.7. Отказ в выдаче разрешения на захоронение и определение места захоронения допускается в случаях, предусмотренных пунктом 2.8 Регламента. Решение об отказе в выдаче разрешения на захоронение и определение места захоронения может быть обжаловано Заявителем в порядке, предусмотренном разделом 5 Административного Регламента либо в судебном порядке.</w:t>
      </w:r>
    </w:p>
    <w:p w:rsidR="00925BC8" w:rsidRPr="00EE1DEA" w:rsidRDefault="009A68B2">
      <w:pPr>
        <w:spacing w:after="0" w:line="240" w:lineRule="auto"/>
        <w:contextualSpacing/>
        <w:jc w:val="both"/>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  3.8. Блок-схема процедуры по предоставлению муниципальной услуги представлена в Приложении N 5 к Регламенту.</w:t>
      </w:r>
    </w:p>
    <w:p w:rsidR="00925BC8" w:rsidRPr="00EE1DEA" w:rsidRDefault="00925BC8">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rsidP="00321AA2">
      <w:pPr>
        <w:spacing w:after="0" w:line="240" w:lineRule="auto"/>
        <w:contextualSpacing/>
        <w:jc w:val="both"/>
        <w:textAlignment w:val="baseline"/>
        <w:outlineLvl w:val="2"/>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b/>
          <w:bCs/>
          <w:color w:val="000000" w:themeColor="text1"/>
          <w:sz w:val="24"/>
          <w:szCs w:val="24"/>
          <w:lang w:eastAsia="ru-RU"/>
        </w:rPr>
        <w:t xml:space="preserve">4. </w:t>
      </w:r>
      <w:r w:rsidR="00321AA2" w:rsidRPr="00EE1DEA">
        <w:rPr>
          <w:rFonts w:ascii="Times New Roman" w:eastAsia="Times New Roman" w:hAnsi="Times New Roman" w:cs="Times New Roman"/>
          <w:b/>
          <w:bCs/>
          <w:color w:val="000000" w:themeColor="text1"/>
          <w:sz w:val="24"/>
          <w:szCs w:val="24"/>
          <w:lang w:eastAsia="ru-RU"/>
        </w:rPr>
        <w:t>утратил силу.</w:t>
      </w:r>
    </w:p>
    <w:p w:rsidR="00925BC8" w:rsidRPr="00EE1DEA" w:rsidRDefault="00925BC8">
      <w:pPr>
        <w:spacing w:after="0" w:line="240" w:lineRule="auto"/>
        <w:contextualSpacing/>
        <w:jc w:val="both"/>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r w:rsidRPr="00EE1DEA">
        <w:rPr>
          <w:rFonts w:ascii="Times New Roman" w:eastAsia="Times New Roman" w:hAnsi="Times New Roman" w:cs="Times New Roman"/>
          <w:b/>
          <w:bCs/>
          <w:color w:val="000000" w:themeColor="text1"/>
          <w:sz w:val="24"/>
          <w:szCs w:val="24"/>
          <w:lang w:eastAsia="ru-RU"/>
        </w:rPr>
        <w:t xml:space="preserve">5.  </w:t>
      </w:r>
      <w:r w:rsidR="00321AA2" w:rsidRPr="00EE1DEA">
        <w:rPr>
          <w:rFonts w:ascii="Times New Roman" w:eastAsia="Times New Roman" w:hAnsi="Times New Roman" w:cs="Times New Roman"/>
          <w:b/>
          <w:bCs/>
          <w:color w:val="000000" w:themeColor="text1"/>
          <w:sz w:val="24"/>
          <w:szCs w:val="24"/>
          <w:lang w:eastAsia="ru-RU"/>
        </w:rPr>
        <w:t>утратил силу.</w:t>
      </w: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eastAsia="Times New Roman" w:hAnsi="Times New Roman" w:cs="Times New Roman"/>
          <w:b/>
          <w:bCs/>
          <w:color w:val="000000" w:themeColor="text1"/>
          <w:sz w:val="24"/>
          <w:szCs w:val="24"/>
          <w:lang w:eastAsia="ru-RU"/>
        </w:rPr>
      </w:pPr>
    </w:p>
    <w:p w:rsidR="00321AA2" w:rsidRPr="00EE1DEA" w:rsidRDefault="00321AA2" w:rsidP="00321AA2">
      <w:pPr>
        <w:spacing w:after="0" w:line="240" w:lineRule="auto"/>
        <w:contextualSpacing/>
        <w:jc w:val="both"/>
        <w:textAlignment w:val="baseline"/>
        <w:outlineLvl w:val="2"/>
        <w:rPr>
          <w:rFonts w:ascii="Times New Roman" w:hAnsi="Times New Roman" w:cs="Times New Roman"/>
          <w:color w:val="000000" w:themeColor="text1"/>
          <w:sz w:val="24"/>
          <w:szCs w:val="24"/>
        </w:rPr>
      </w:pP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lastRenderedPageBreak/>
        <w:br/>
        <w:t>Приложение N 1</w:t>
      </w:r>
      <w:r w:rsidRPr="00EE1DEA">
        <w:rPr>
          <w:rFonts w:ascii="Times New Roman" w:eastAsia="Times New Roman" w:hAnsi="Times New Roman" w:cs="Times New Roman"/>
          <w:color w:val="000000" w:themeColor="text1"/>
          <w:sz w:val="24"/>
          <w:szCs w:val="24"/>
          <w:lang w:eastAsia="ru-RU"/>
        </w:rPr>
        <w:br/>
        <w:t>к Административному регламенту</w:t>
      </w:r>
      <w:r w:rsidRPr="00EE1DEA">
        <w:rPr>
          <w:rFonts w:ascii="Times New Roman" w:eastAsia="Times New Roman" w:hAnsi="Times New Roman" w:cs="Times New Roman"/>
          <w:color w:val="000000" w:themeColor="text1"/>
          <w:sz w:val="24"/>
          <w:szCs w:val="24"/>
          <w:lang w:eastAsia="ru-RU"/>
        </w:rPr>
        <w:br/>
        <w:t>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kern w:val="2"/>
          <w:sz w:val="24"/>
          <w:szCs w:val="24"/>
          <w:lang w:eastAsia="ru-RU"/>
        </w:rPr>
        <w:t xml:space="preserve">Выдача разрешений на захоронение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(подзахоронение) и  определение места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захоронения на кладбищах   </w:t>
      </w:r>
    </w:p>
    <w:p w:rsidR="00321AA2" w:rsidRPr="00EE1DEA" w:rsidRDefault="00321AA2">
      <w:pPr>
        <w:spacing w:after="0" w:line="315" w:lineRule="atLeast"/>
        <w:jc w:val="right"/>
        <w:textAlignment w:val="baseline"/>
        <w:rPr>
          <w:rFonts w:ascii="Times New Roman" w:eastAsia="Times New Roman" w:hAnsi="Times New Roman" w:cs="Times New Roman"/>
          <w:color w:val="000000" w:themeColor="text1"/>
          <w:kern w:val="2"/>
          <w:sz w:val="24"/>
          <w:szCs w:val="24"/>
          <w:lang w:eastAsia="ru-RU"/>
        </w:rPr>
      </w:pPr>
      <w:r w:rsidRPr="00EE1DEA">
        <w:rPr>
          <w:rFonts w:ascii="Times New Roman" w:eastAsia="Times New Roman" w:hAnsi="Times New Roman" w:cs="Times New Roman"/>
          <w:color w:val="000000" w:themeColor="text1"/>
          <w:kern w:val="2"/>
          <w:sz w:val="24"/>
          <w:szCs w:val="24"/>
          <w:lang w:eastAsia="ru-RU"/>
        </w:rPr>
        <w:t>муниципального образования</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 «Дондуковское сельское поселение»</w:t>
      </w:r>
    </w:p>
    <w:p w:rsidR="00321AA2" w:rsidRPr="00EE1DEA" w:rsidRDefault="009A68B2">
      <w:pPr>
        <w:spacing w:after="0" w:line="288" w:lineRule="atLeast"/>
        <w:jc w:val="center"/>
        <w:textAlignment w:val="baseline"/>
        <w:rPr>
          <w:rFonts w:ascii="Times New Roman" w:eastAsia="Times New Roman" w:hAnsi="Times New Roman" w:cs="Times New Roman"/>
          <w:b/>
          <w:bCs/>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b/>
          <w:bCs/>
          <w:color w:val="000000" w:themeColor="text1"/>
          <w:sz w:val="24"/>
          <w:szCs w:val="24"/>
          <w:lang w:eastAsia="ru-RU"/>
        </w:rPr>
        <w:t xml:space="preserve">ИНФОРМАЦИЯ ОБ АДРЕСЕ И ТЕЛЕФОНЕ АДМИНИСТРАЦИИ </w:t>
      </w:r>
    </w:p>
    <w:p w:rsidR="00321AA2" w:rsidRPr="00EE1DEA" w:rsidRDefault="00321AA2">
      <w:pPr>
        <w:spacing w:after="0" w:line="288" w:lineRule="atLeast"/>
        <w:jc w:val="center"/>
        <w:textAlignment w:val="baseline"/>
        <w:rPr>
          <w:rFonts w:ascii="Times New Roman" w:eastAsia="Times New Roman" w:hAnsi="Times New Roman" w:cs="Times New Roman"/>
          <w:b/>
          <w:bCs/>
          <w:color w:val="000000" w:themeColor="text1"/>
          <w:sz w:val="24"/>
          <w:szCs w:val="24"/>
          <w:lang w:eastAsia="ru-RU"/>
        </w:rPr>
      </w:pPr>
      <w:r w:rsidRPr="00EE1DEA">
        <w:rPr>
          <w:rFonts w:ascii="Times New Roman" w:eastAsia="Times New Roman" w:hAnsi="Times New Roman" w:cs="Times New Roman"/>
          <w:b/>
          <w:bCs/>
          <w:color w:val="000000" w:themeColor="text1"/>
          <w:sz w:val="24"/>
          <w:szCs w:val="24"/>
          <w:lang w:eastAsia="ru-RU"/>
        </w:rPr>
        <w:t>МУНИЦИПАЛЬНОГО ОБРАЗОВАНИЯ</w:t>
      </w:r>
    </w:p>
    <w:p w:rsidR="00925BC8" w:rsidRPr="00EE1DEA" w:rsidRDefault="009A68B2">
      <w:pPr>
        <w:spacing w:after="0" w:line="288" w:lineRule="atLeast"/>
        <w:jc w:val="center"/>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b/>
          <w:bCs/>
          <w:color w:val="000000" w:themeColor="text1"/>
          <w:sz w:val="24"/>
          <w:szCs w:val="24"/>
          <w:lang w:eastAsia="ru-RU"/>
        </w:rPr>
        <w:t xml:space="preserve"> «ДОНДУКОВСКОЕ  СЕЛЬСКОЕ ПОСЕЛЕНИЕ»</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Адрес размещения: 385635, Республика Адыгея, Гиагинский район, ст. Дондуковская, ул. Ленина, 151, кабинет № 1 (приемная администрации)</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Юридический адрес: 385635, Республика Адыгея, Гиагинский район, ст. Дондуковская, ул. Ленина, 151</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Телефон: 8(8779) 9-39-93, 9-38-10</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 xml:space="preserve">Электронная почта: </w:t>
      </w:r>
      <w:r w:rsidRPr="00EE1DEA">
        <w:rPr>
          <w:rFonts w:ascii="Times New Roman" w:eastAsia="Times New Roman" w:hAnsi="Times New Roman" w:cs="Times New Roman"/>
          <w:color w:val="000000" w:themeColor="text1"/>
          <w:sz w:val="24"/>
          <w:szCs w:val="24"/>
          <w:lang w:val="en-US" w:eastAsia="ru-RU"/>
        </w:rPr>
        <w:t>adm</w:t>
      </w:r>
      <w:r w:rsidRPr="00EE1DEA">
        <w:rPr>
          <w:rFonts w:ascii="Times New Roman" w:eastAsia="Times New Roman" w:hAnsi="Times New Roman" w:cs="Times New Roman"/>
          <w:color w:val="000000" w:themeColor="text1"/>
          <w:sz w:val="24"/>
          <w:szCs w:val="24"/>
          <w:lang w:eastAsia="ru-RU"/>
        </w:rPr>
        <w:t>.</w:t>
      </w:r>
      <w:r w:rsidRPr="00EE1DEA">
        <w:rPr>
          <w:rFonts w:ascii="Times New Roman" w:eastAsia="Times New Roman" w:hAnsi="Times New Roman" w:cs="Times New Roman"/>
          <w:color w:val="000000" w:themeColor="text1"/>
          <w:sz w:val="24"/>
          <w:szCs w:val="24"/>
          <w:lang w:val="en-US" w:eastAsia="ru-RU"/>
        </w:rPr>
        <w:t>donduk</w:t>
      </w:r>
      <w:r w:rsidRPr="00EE1DEA">
        <w:rPr>
          <w:rFonts w:ascii="Times New Roman" w:eastAsia="Times New Roman" w:hAnsi="Times New Roman" w:cs="Times New Roman"/>
          <w:color w:val="000000" w:themeColor="text1"/>
          <w:sz w:val="24"/>
          <w:szCs w:val="24"/>
          <w:lang w:eastAsia="ru-RU"/>
        </w:rPr>
        <w:t>.</w:t>
      </w:r>
      <w:r w:rsidRPr="00EE1DEA">
        <w:rPr>
          <w:rFonts w:ascii="Times New Roman" w:eastAsia="Times New Roman" w:hAnsi="Times New Roman" w:cs="Times New Roman"/>
          <w:color w:val="000000" w:themeColor="text1"/>
          <w:sz w:val="24"/>
          <w:szCs w:val="24"/>
          <w:lang w:val="en-US" w:eastAsia="ru-RU"/>
        </w:rPr>
        <w:t>sp</w:t>
      </w:r>
      <w:r w:rsidRPr="00EE1DEA">
        <w:rPr>
          <w:rFonts w:ascii="Times New Roman" w:eastAsia="Times New Roman" w:hAnsi="Times New Roman" w:cs="Times New Roman"/>
          <w:color w:val="000000" w:themeColor="text1"/>
          <w:sz w:val="24"/>
          <w:szCs w:val="24"/>
          <w:lang w:eastAsia="ru-RU"/>
        </w:rPr>
        <w:t>@mail.ru</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Режим приема граждан:</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Понедельник, вторник, среда, четверг, пятница - с 8.00 до 16.00</w:t>
      </w: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обед с 12.00 до 12.48 часов</w:t>
      </w: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jc w:val="right"/>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lastRenderedPageBreak/>
        <w:br/>
        <w:t>Приложение N 2</w:t>
      </w:r>
      <w:r w:rsidRPr="00EE1DEA">
        <w:rPr>
          <w:rFonts w:ascii="Times New Roman" w:eastAsia="Times New Roman" w:hAnsi="Times New Roman" w:cs="Times New Roman"/>
          <w:color w:val="000000" w:themeColor="text1"/>
          <w:sz w:val="24"/>
          <w:szCs w:val="24"/>
          <w:lang w:eastAsia="ru-RU"/>
        </w:rPr>
        <w:br/>
        <w:t>к Административному регламенту</w:t>
      </w:r>
      <w:r w:rsidRPr="00EE1DEA">
        <w:rPr>
          <w:rFonts w:ascii="Times New Roman" w:eastAsia="Times New Roman" w:hAnsi="Times New Roman" w:cs="Times New Roman"/>
          <w:color w:val="000000" w:themeColor="text1"/>
          <w:sz w:val="24"/>
          <w:szCs w:val="24"/>
          <w:lang w:eastAsia="ru-RU"/>
        </w:rPr>
        <w:br/>
        <w:t>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kern w:val="2"/>
          <w:sz w:val="24"/>
          <w:szCs w:val="24"/>
          <w:lang w:eastAsia="ru-RU"/>
        </w:rPr>
        <w:t xml:space="preserve">Выдача разрешений на захоронение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(подзахоронение) и  определение места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захоронения на кладбищах   </w:t>
      </w:r>
    </w:p>
    <w:p w:rsidR="00321AA2" w:rsidRPr="00EE1DEA" w:rsidRDefault="00321AA2">
      <w:pPr>
        <w:spacing w:after="0" w:line="315" w:lineRule="atLeast"/>
        <w:jc w:val="right"/>
        <w:textAlignment w:val="baseline"/>
        <w:rPr>
          <w:rFonts w:ascii="Times New Roman" w:eastAsia="Times New Roman" w:hAnsi="Times New Roman" w:cs="Times New Roman"/>
          <w:color w:val="000000" w:themeColor="text1"/>
          <w:kern w:val="2"/>
          <w:sz w:val="24"/>
          <w:szCs w:val="24"/>
          <w:lang w:eastAsia="ru-RU"/>
        </w:rPr>
      </w:pPr>
      <w:r w:rsidRPr="00EE1DEA">
        <w:rPr>
          <w:rFonts w:ascii="Times New Roman" w:eastAsia="Times New Roman" w:hAnsi="Times New Roman" w:cs="Times New Roman"/>
          <w:color w:val="000000" w:themeColor="text1"/>
          <w:kern w:val="2"/>
          <w:sz w:val="24"/>
          <w:szCs w:val="24"/>
          <w:lang w:eastAsia="ru-RU"/>
        </w:rPr>
        <w:t>муниципального образования</w:t>
      </w:r>
      <w:r w:rsidR="009A68B2" w:rsidRPr="00EE1DEA">
        <w:rPr>
          <w:rFonts w:ascii="Times New Roman" w:eastAsia="Times New Roman" w:hAnsi="Times New Roman" w:cs="Times New Roman"/>
          <w:color w:val="000000" w:themeColor="text1"/>
          <w:kern w:val="2"/>
          <w:sz w:val="24"/>
          <w:szCs w:val="24"/>
          <w:lang w:eastAsia="ru-RU"/>
        </w:rPr>
        <w:t xml:space="preserve">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«Дондуковское сельское поселение»</w:t>
      </w:r>
    </w:p>
    <w:p w:rsidR="00925BC8" w:rsidRPr="00EE1DEA" w:rsidRDefault="00925BC8">
      <w:pPr>
        <w:spacing w:after="0" w:line="315" w:lineRule="atLeast"/>
        <w:jc w:val="right"/>
        <w:textAlignment w:val="baseline"/>
        <w:rPr>
          <w:rFonts w:ascii="Times New Roman" w:eastAsia="Times New Roman" w:hAnsi="Times New Roman" w:cs="Times New Roman"/>
          <w:color w:val="000000" w:themeColor="text1"/>
          <w:sz w:val="24"/>
          <w:szCs w:val="24"/>
          <w:lang w:eastAsia="ru-RU"/>
        </w:rPr>
      </w:pPr>
    </w:p>
    <w:p w:rsidR="00321AA2"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r w:rsidR="00321AA2" w:rsidRPr="00EE1DEA">
        <w:rPr>
          <w:rFonts w:ascii="Times New Roman" w:eastAsia="Times New Roman" w:hAnsi="Times New Roman" w:cs="Times New Roman"/>
          <w:color w:val="000000" w:themeColor="text1"/>
          <w:sz w:val="24"/>
          <w:szCs w:val="24"/>
          <w:lang w:eastAsia="ru-RU"/>
        </w:rPr>
        <w:t>                          Главе муниципального образования</w:t>
      </w:r>
    </w:p>
    <w:p w:rsidR="00925BC8" w:rsidRPr="00EE1DEA" w:rsidRDefault="00321AA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xml:space="preserve">                                        </w:t>
      </w:r>
      <w:r w:rsidR="009A68B2" w:rsidRPr="00EE1DEA">
        <w:rPr>
          <w:rFonts w:ascii="Times New Roman" w:eastAsia="Times New Roman" w:hAnsi="Times New Roman" w:cs="Times New Roman"/>
          <w:color w:val="000000" w:themeColor="text1"/>
          <w:sz w:val="24"/>
          <w:szCs w:val="24"/>
          <w:lang w:eastAsia="ru-RU"/>
        </w:rPr>
        <w:t xml:space="preserve"> «Дондуковское сельское поселение»</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от ______________________________</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проживающего(ей) по адресу: _____</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_________________________________</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Телефон (при наличии) ___________</w:t>
      </w: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widowControl w:val="0"/>
        <w:autoSpaceDE w:val="0"/>
        <w:jc w:val="center"/>
        <w:rPr>
          <w:rFonts w:ascii="Times New Roman" w:hAnsi="Times New Roman" w:cs="Times New Roman"/>
          <w:color w:val="000000" w:themeColor="text1"/>
          <w:sz w:val="24"/>
          <w:szCs w:val="24"/>
        </w:rPr>
      </w:pPr>
      <w:bookmarkStart w:id="1" w:name="Par332"/>
      <w:bookmarkEnd w:id="1"/>
      <w:r w:rsidRPr="00EE1DEA">
        <w:rPr>
          <w:rFonts w:ascii="Times New Roman" w:hAnsi="Times New Roman" w:cs="Times New Roman"/>
          <w:color w:val="000000" w:themeColor="text1"/>
          <w:sz w:val="24"/>
          <w:szCs w:val="24"/>
        </w:rPr>
        <w:t>Заявление</w:t>
      </w:r>
    </w:p>
    <w:p w:rsidR="00925BC8" w:rsidRPr="00EE1DEA" w:rsidRDefault="009A68B2">
      <w:pPr>
        <w:widowControl w:val="0"/>
        <w:autoSpaceDE w:val="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о выдаче разрешения на захоронение умершего в могилу (на помещение урны с прахом в могилу)</w:t>
      </w:r>
    </w:p>
    <w:p w:rsidR="00925BC8" w:rsidRPr="00EE1DEA" w:rsidRDefault="00925BC8">
      <w:pPr>
        <w:widowControl w:val="0"/>
        <w:autoSpaceDE w:val="0"/>
        <w:jc w:val="both"/>
        <w:rPr>
          <w:rFonts w:ascii="Times New Roman" w:hAnsi="Times New Roman" w:cs="Times New Roman"/>
          <w:color w:val="000000" w:themeColor="text1"/>
          <w:sz w:val="24"/>
          <w:szCs w:val="24"/>
        </w:rPr>
      </w:pP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Прошу выдать разрешение на ________________________________________________________________________________</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________________________________________________________________________________</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_______________________________________________________________________________</w:t>
      </w:r>
    </w:p>
    <w:p w:rsidR="00925BC8" w:rsidRPr="00EE1DEA" w:rsidRDefault="009A68B2">
      <w:pPr>
        <w:widowControl w:val="0"/>
        <w:autoSpaceDE w:val="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(фамилия, имя, отчество умершего)</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Дата смерти _________________, на кладбище ________________________________________________________________________________</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(наименование кладбища)</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________________________________________________________________________________</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(дата, Ф.И.О., подпись)</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Приложение:  указываются   документы,  которые   заявитель  представляет  в соответствии с </w:t>
      </w:r>
      <w:hyperlink w:anchor="Par131">
        <w:r w:rsidRPr="00EE1DEA">
          <w:rPr>
            <w:rStyle w:val="-"/>
            <w:rFonts w:ascii="Times New Roman" w:hAnsi="Times New Roman" w:cs="Times New Roman"/>
            <w:color w:val="000000" w:themeColor="text1"/>
            <w:sz w:val="24"/>
            <w:szCs w:val="24"/>
          </w:rPr>
          <w:t>пунктом 2.6</w:t>
        </w:r>
      </w:hyperlink>
      <w:r w:rsidRPr="00EE1DEA">
        <w:rPr>
          <w:rFonts w:ascii="Times New Roman" w:hAnsi="Times New Roman" w:cs="Times New Roman"/>
          <w:color w:val="000000" w:themeColor="text1"/>
          <w:sz w:val="24"/>
          <w:szCs w:val="24"/>
        </w:rPr>
        <w:t xml:space="preserve"> Административного регламента.</w:t>
      </w:r>
    </w:p>
    <w:p w:rsidR="00925BC8" w:rsidRPr="00EE1DEA" w:rsidRDefault="00925BC8">
      <w:pPr>
        <w:widowControl w:val="0"/>
        <w:autoSpaceDE w:val="0"/>
        <w:jc w:val="both"/>
        <w:rPr>
          <w:rFonts w:ascii="Times New Roman" w:hAnsi="Times New Roman" w:cs="Times New Roman"/>
          <w:color w:val="000000" w:themeColor="text1"/>
          <w:sz w:val="24"/>
          <w:szCs w:val="24"/>
        </w:rPr>
      </w:pPr>
    </w:p>
    <w:p w:rsidR="00925BC8" w:rsidRPr="00EE1DEA" w:rsidRDefault="00925BC8">
      <w:pPr>
        <w:widowControl w:val="0"/>
        <w:autoSpaceDE w:val="0"/>
        <w:jc w:val="center"/>
        <w:rPr>
          <w:rFonts w:ascii="Times New Roman" w:eastAsia="Calibri" w:hAnsi="Times New Roman" w:cs="Times New Roman"/>
          <w:color w:val="000000" w:themeColor="text1"/>
          <w:sz w:val="24"/>
          <w:szCs w:val="24"/>
        </w:rPr>
      </w:pPr>
    </w:p>
    <w:tbl>
      <w:tblPr>
        <w:tblW w:w="6624" w:type="dxa"/>
        <w:tblInd w:w="312" w:type="dxa"/>
        <w:tblLook w:val="04A0" w:firstRow="1" w:lastRow="0" w:firstColumn="1" w:lastColumn="0" w:noHBand="0" w:noVBand="1"/>
      </w:tblPr>
      <w:tblGrid>
        <w:gridCol w:w="825"/>
        <w:gridCol w:w="5799"/>
      </w:tblGrid>
      <w:tr w:rsidR="00EE1DEA" w:rsidRPr="00EE1DEA">
        <w:trPr>
          <w:trHeight w:val="383"/>
        </w:trPr>
        <w:tc>
          <w:tcPr>
            <w:tcW w:w="825" w:type="dxa"/>
            <w:tcBorders>
              <w:top w:val="single" w:sz="4" w:space="0" w:color="000000"/>
              <w:left w:val="single" w:sz="4" w:space="0" w:color="000000"/>
              <w:bottom w:val="single" w:sz="4" w:space="0" w:color="000000"/>
            </w:tcBorders>
            <w:shd w:val="clear" w:color="auto" w:fill="auto"/>
          </w:tcPr>
          <w:p w:rsidR="00925BC8" w:rsidRPr="00EE1DEA" w:rsidRDefault="00925BC8">
            <w:pPr>
              <w:widowControl w:val="0"/>
              <w:autoSpaceDE w:val="0"/>
              <w:snapToGrid w:val="0"/>
              <w:jc w:val="both"/>
              <w:rPr>
                <w:rFonts w:ascii="Times New Roman" w:hAnsi="Times New Roman" w:cs="Times New Roman"/>
                <w:color w:val="000000" w:themeColor="text1"/>
                <w:sz w:val="24"/>
                <w:szCs w:val="24"/>
              </w:rPr>
            </w:pPr>
          </w:p>
        </w:tc>
        <w:tc>
          <w:tcPr>
            <w:tcW w:w="5799" w:type="dxa"/>
            <w:tcBorders>
              <w:left w:val="single" w:sz="4" w:space="0" w:color="000000"/>
            </w:tcBorders>
            <w:shd w:val="clear" w:color="auto" w:fill="auto"/>
          </w:tcPr>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выдать на руки в Администрации</w:t>
            </w:r>
          </w:p>
        </w:tc>
      </w:tr>
      <w:tr w:rsidR="00925BC8" w:rsidRPr="00EE1DEA">
        <w:trPr>
          <w:trHeight w:val="382"/>
        </w:trPr>
        <w:tc>
          <w:tcPr>
            <w:tcW w:w="825" w:type="dxa"/>
            <w:tcBorders>
              <w:top w:val="single" w:sz="4" w:space="0" w:color="000000"/>
              <w:left w:val="single" w:sz="4" w:space="0" w:color="000000"/>
              <w:bottom w:val="single" w:sz="4" w:space="0" w:color="000000"/>
            </w:tcBorders>
            <w:shd w:val="clear" w:color="auto" w:fill="auto"/>
          </w:tcPr>
          <w:p w:rsidR="00925BC8" w:rsidRPr="00EE1DEA" w:rsidRDefault="00925BC8">
            <w:pPr>
              <w:widowControl w:val="0"/>
              <w:autoSpaceDE w:val="0"/>
              <w:snapToGrid w:val="0"/>
              <w:jc w:val="both"/>
              <w:rPr>
                <w:rFonts w:ascii="Times New Roman" w:eastAsia="Calibri" w:hAnsi="Times New Roman" w:cs="Times New Roman"/>
                <w:color w:val="000000" w:themeColor="text1"/>
                <w:sz w:val="24"/>
                <w:szCs w:val="24"/>
              </w:rPr>
            </w:pPr>
          </w:p>
        </w:tc>
        <w:tc>
          <w:tcPr>
            <w:tcW w:w="5799" w:type="dxa"/>
            <w:tcBorders>
              <w:left w:val="single" w:sz="4" w:space="0" w:color="000000"/>
            </w:tcBorders>
            <w:shd w:val="clear" w:color="auto" w:fill="auto"/>
          </w:tcPr>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направить по почте</w:t>
            </w:r>
          </w:p>
        </w:tc>
      </w:tr>
    </w:tbl>
    <w:p w:rsidR="00925BC8" w:rsidRPr="00EE1DEA" w:rsidRDefault="00925BC8">
      <w:pPr>
        <w:widowControl w:val="0"/>
        <w:autoSpaceDE w:val="0"/>
        <w:jc w:val="center"/>
        <w:rPr>
          <w:rFonts w:ascii="Times New Roman" w:eastAsia="Calibri" w:hAnsi="Times New Roman" w:cs="Times New Roman"/>
          <w:color w:val="000000" w:themeColor="text1"/>
          <w:sz w:val="24"/>
          <w:szCs w:val="24"/>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Приложение N 3</w:t>
      </w:r>
      <w:r w:rsidRPr="00EE1DEA">
        <w:rPr>
          <w:rFonts w:ascii="Times New Roman" w:eastAsia="Times New Roman" w:hAnsi="Times New Roman" w:cs="Times New Roman"/>
          <w:color w:val="000000" w:themeColor="text1"/>
          <w:sz w:val="24"/>
          <w:szCs w:val="24"/>
          <w:lang w:eastAsia="ru-RU"/>
        </w:rPr>
        <w:br/>
        <w:t>к Административному регламенту</w:t>
      </w:r>
      <w:r w:rsidRPr="00EE1DEA">
        <w:rPr>
          <w:rFonts w:ascii="Times New Roman" w:eastAsia="Times New Roman" w:hAnsi="Times New Roman" w:cs="Times New Roman"/>
          <w:color w:val="000000" w:themeColor="text1"/>
          <w:sz w:val="24"/>
          <w:szCs w:val="24"/>
          <w:lang w:eastAsia="ru-RU"/>
        </w:rPr>
        <w:br/>
        <w:t>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kern w:val="2"/>
          <w:sz w:val="24"/>
          <w:szCs w:val="24"/>
          <w:lang w:eastAsia="ru-RU"/>
        </w:rPr>
        <w:t xml:space="preserve">Выдача разрешений на захоронение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(подзахоронение) и  определение места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захоронения на кладбищах   </w:t>
      </w:r>
    </w:p>
    <w:p w:rsidR="00321AA2" w:rsidRPr="00EE1DEA" w:rsidRDefault="00321AA2">
      <w:pPr>
        <w:spacing w:after="0" w:line="315" w:lineRule="atLeast"/>
        <w:jc w:val="right"/>
        <w:textAlignment w:val="baseline"/>
        <w:rPr>
          <w:rFonts w:ascii="Times New Roman" w:eastAsia="Times New Roman" w:hAnsi="Times New Roman" w:cs="Times New Roman"/>
          <w:color w:val="000000" w:themeColor="text1"/>
          <w:kern w:val="2"/>
          <w:sz w:val="24"/>
          <w:szCs w:val="24"/>
          <w:lang w:eastAsia="ru-RU"/>
        </w:rPr>
      </w:pPr>
      <w:r w:rsidRPr="00EE1DEA">
        <w:rPr>
          <w:rFonts w:ascii="Times New Roman" w:eastAsia="Times New Roman" w:hAnsi="Times New Roman" w:cs="Times New Roman"/>
          <w:color w:val="000000" w:themeColor="text1"/>
          <w:kern w:val="2"/>
          <w:sz w:val="24"/>
          <w:szCs w:val="24"/>
          <w:lang w:eastAsia="ru-RU"/>
        </w:rPr>
        <w:t>муниципального образования</w:t>
      </w:r>
    </w:p>
    <w:p w:rsidR="00925BC8" w:rsidRPr="00EE1DEA" w:rsidRDefault="009A68B2">
      <w:pPr>
        <w:spacing w:after="0" w:line="315" w:lineRule="atLeast"/>
        <w:jc w:val="righ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kern w:val="2"/>
          <w:sz w:val="24"/>
          <w:szCs w:val="24"/>
          <w:lang w:eastAsia="ru-RU"/>
        </w:rPr>
        <w:t xml:space="preserve"> «Дондуковское сельское поселение»</w:t>
      </w:r>
    </w:p>
    <w:p w:rsidR="00925BC8" w:rsidRPr="00EE1DEA" w:rsidRDefault="00925BC8" w:rsidP="00321AA2">
      <w:pPr>
        <w:spacing w:after="0" w:line="315" w:lineRule="atLeast"/>
        <w:textAlignment w:val="baseline"/>
        <w:rPr>
          <w:rFonts w:ascii="Times New Roman" w:eastAsia="Calibri" w:hAnsi="Times New Roman" w:cs="Times New Roman"/>
          <w:color w:val="000000" w:themeColor="text1"/>
          <w:sz w:val="24"/>
          <w:szCs w:val="24"/>
        </w:rPr>
      </w:pPr>
    </w:p>
    <w:p w:rsidR="00321AA2" w:rsidRPr="00EE1DEA" w:rsidRDefault="00321AA2">
      <w:pPr>
        <w:widowControl w:val="0"/>
        <w:autoSpaceDE w:val="0"/>
        <w:jc w:val="right"/>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Главе муниципального образования </w:t>
      </w:r>
    </w:p>
    <w:p w:rsidR="00925BC8" w:rsidRPr="00EE1DEA" w:rsidRDefault="009A68B2">
      <w:pPr>
        <w:widowControl w:val="0"/>
        <w:autoSpaceDE w:val="0"/>
        <w:jc w:val="right"/>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«Дондуковское сельское поселение»</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от ___________________________________,</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(Ф.И.О. заявителя)</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зарегистрированного    по   адресу:</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______________________________________</w:t>
      </w:r>
    </w:p>
    <w:p w:rsidR="00925BC8" w:rsidRPr="00EE1DEA" w:rsidRDefault="009A68B2">
      <w:pPr>
        <w:widowControl w:val="0"/>
        <w:autoSpaceDE w:val="0"/>
        <w:spacing w:after="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(место  регистрации)</w:t>
      </w:r>
    </w:p>
    <w:p w:rsidR="00925BC8" w:rsidRPr="00EE1DEA" w:rsidRDefault="009A68B2">
      <w:pPr>
        <w:widowControl w:val="0"/>
        <w:autoSpaceDE w:val="0"/>
        <w:spacing w:after="0"/>
        <w:jc w:val="center"/>
        <w:rPr>
          <w:rFonts w:ascii="Times New Roman" w:hAnsi="Times New Roman" w:cs="Times New Roman"/>
          <w:color w:val="000000" w:themeColor="text1"/>
          <w:sz w:val="24"/>
          <w:szCs w:val="24"/>
        </w:rPr>
      </w:pPr>
      <w:bookmarkStart w:id="2" w:name="Par372"/>
      <w:bookmarkEnd w:id="2"/>
      <w:r w:rsidRPr="00EE1DEA">
        <w:rPr>
          <w:rFonts w:ascii="Times New Roman" w:hAnsi="Times New Roman" w:cs="Times New Roman"/>
          <w:color w:val="000000" w:themeColor="text1"/>
          <w:sz w:val="24"/>
          <w:szCs w:val="24"/>
        </w:rPr>
        <w:t>Заявление</w:t>
      </w:r>
    </w:p>
    <w:p w:rsidR="00925BC8" w:rsidRPr="00EE1DEA" w:rsidRDefault="009A68B2">
      <w:pPr>
        <w:widowControl w:val="0"/>
        <w:autoSpaceDE w:val="0"/>
        <w:spacing w:after="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о выдаче разрешения на захоронение (подзахоронение) умершего в родственное место</w:t>
      </w:r>
    </w:p>
    <w:p w:rsidR="00925BC8" w:rsidRPr="00EE1DEA" w:rsidRDefault="009A68B2">
      <w:pPr>
        <w:widowControl w:val="0"/>
        <w:autoSpaceDE w:val="0"/>
        <w:spacing w:after="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захоронения, на участке в пределах ограды родственного места</w:t>
      </w:r>
    </w:p>
    <w:p w:rsidR="00925BC8" w:rsidRPr="00EE1DEA" w:rsidRDefault="009A68B2">
      <w:pPr>
        <w:widowControl w:val="0"/>
        <w:autoSpaceDE w:val="0"/>
        <w:spacing w:after="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захоронения</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Прошу   выдать   разрешение   на    захоронение     умершего   родственника</w:t>
      </w:r>
    </w:p>
    <w:p w:rsidR="00925BC8" w:rsidRPr="00EE1DEA" w:rsidRDefault="009A68B2">
      <w:pPr>
        <w:widowControl w:val="0"/>
        <w:autoSpaceDE w:val="0"/>
        <w:spacing w:after="46"/>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_________________________________________________________________________________________</w:t>
      </w:r>
    </w:p>
    <w:p w:rsidR="00925BC8" w:rsidRPr="00EE1DEA" w:rsidRDefault="009A68B2">
      <w:pPr>
        <w:widowControl w:val="0"/>
        <w:autoSpaceDE w:val="0"/>
        <w:spacing w:after="46"/>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(фамилия, имя, отчество)</w:t>
      </w:r>
    </w:p>
    <w:p w:rsidR="00925BC8" w:rsidRPr="00EE1DEA" w:rsidRDefault="009A68B2">
      <w:pPr>
        <w:widowControl w:val="0"/>
        <w:autoSpaceDE w:val="0"/>
        <w:spacing w:after="46"/>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________________________________________________________________________________________________</w:t>
      </w:r>
    </w:p>
    <w:p w:rsidR="00925BC8" w:rsidRPr="00EE1DEA" w:rsidRDefault="009A68B2">
      <w:pPr>
        <w:widowControl w:val="0"/>
        <w:autoSpaceDE w:val="0"/>
        <w:spacing w:after="46"/>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(указать куда: в родственное захоронение или на участок  в пределах  ограды родственного захоронения)</w:t>
      </w:r>
    </w:p>
    <w:p w:rsidR="00925BC8" w:rsidRPr="00EE1DEA" w:rsidRDefault="009A68B2">
      <w:pPr>
        <w:widowControl w:val="0"/>
        <w:autoSpaceDE w:val="0"/>
        <w:spacing w:after="46"/>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где ранее захоронен в ___________ году ________________________________________________________________________________</w:t>
      </w:r>
    </w:p>
    <w:p w:rsidR="00925BC8" w:rsidRPr="00EE1DEA" w:rsidRDefault="009A68B2">
      <w:pPr>
        <w:widowControl w:val="0"/>
        <w:autoSpaceDE w:val="0"/>
        <w:spacing w:after="46"/>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(родственное отношение, Ф.И.О. ранее захороненного лица)</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________________________________________________________________________________</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на участке N ________, в могиле N _______, кладбища ________________________________________________________________________________</w:t>
      </w:r>
    </w:p>
    <w:p w:rsidR="00925BC8" w:rsidRPr="00EE1DEA" w:rsidRDefault="009A68B2">
      <w:pPr>
        <w:widowControl w:val="0"/>
        <w:autoSpaceDE w:val="0"/>
        <w:spacing w:after="0"/>
        <w:jc w:val="center"/>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(наименование)</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на могиле имеется ________________________________________________________________________________</w:t>
      </w:r>
    </w:p>
    <w:p w:rsidR="00925BC8" w:rsidRPr="00EE1DEA" w:rsidRDefault="009A68B2">
      <w:pPr>
        <w:widowControl w:val="0"/>
        <w:autoSpaceDE w:val="0"/>
        <w:spacing w:after="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                                                               (указать вид намогильного сооружения)</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с надписью ________________________________________________________________________________</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lastRenderedPageBreak/>
        <w:t xml:space="preserve">                                                              (Ф.И.О. ранее захороненного лица)</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Правильность сведений подтверждаю.</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Подпись _________________ Ф.И.О. __________________________________ Дата ___________</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Приложение:  указываются   документы, которые  заявитель   представляет   в</w:t>
      </w:r>
    </w:p>
    <w:p w:rsidR="00925BC8" w:rsidRPr="00EE1DEA" w:rsidRDefault="009A68B2">
      <w:pPr>
        <w:widowControl w:val="0"/>
        <w:autoSpaceDE w:val="0"/>
        <w:jc w:val="both"/>
        <w:rPr>
          <w:rFonts w:ascii="Times New Roman" w:hAnsi="Times New Roman" w:cs="Times New Roman"/>
          <w:color w:val="000000" w:themeColor="text1"/>
          <w:sz w:val="24"/>
          <w:szCs w:val="24"/>
        </w:rPr>
      </w:pPr>
      <w:r w:rsidRPr="00EE1DEA">
        <w:rPr>
          <w:rFonts w:ascii="Times New Roman" w:hAnsi="Times New Roman" w:cs="Times New Roman"/>
          <w:color w:val="000000" w:themeColor="text1"/>
          <w:sz w:val="24"/>
          <w:szCs w:val="24"/>
        </w:rPr>
        <w:t xml:space="preserve">соответствии с </w:t>
      </w:r>
      <w:hyperlink w:anchor="Par131">
        <w:r w:rsidRPr="00EE1DEA">
          <w:rPr>
            <w:rStyle w:val="-"/>
            <w:rFonts w:ascii="Times New Roman" w:hAnsi="Times New Roman" w:cs="Times New Roman"/>
            <w:color w:val="000000" w:themeColor="text1"/>
            <w:sz w:val="24"/>
            <w:szCs w:val="24"/>
          </w:rPr>
          <w:t>пунктом 2.6</w:t>
        </w:r>
      </w:hyperlink>
      <w:r w:rsidRPr="00EE1DEA">
        <w:rPr>
          <w:rFonts w:ascii="Times New Roman" w:hAnsi="Times New Roman" w:cs="Times New Roman"/>
          <w:color w:val="000000" w:themeColor="text1"/>
          <w:sz w:val="24"/>
          <w:szCs w:val="24"/>
        </w:rPr>
        <w:t xml:space="preserve"> Административного регламента.</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Приложение N 4</w:t>
      </w:r>
      <w:r w:rsidRPr="00EE1DEA">
        <w:rPr>
          <w:rFonts w:ascii="Times New Roman" w:eastAsia="Times New Roman" w:hAnsi="Times New Roman" w:cs="Times New Roman"/>
          <w:color w:val="000000" w:themeColor="text1"/>
          <w:sz w:val="24"/>
          <w:szCs w:val="24"/>
          <w:lang w:eastAsia="ru-RU"/>
        </w:rPr>
        <w:br/>
        <w:t>к Административному регламенту</w:t>
      </w:r>
      <w:r w:rsidRPr="00EE1DEA">
        <w:rPr>
          <w:rFonts w:ascii="Times New Roman" w:eastAsia="Times New Roman" w:hAnsi="Times New Roman" w:cs="Times New Roman"/>
          <w:color w:val="000000" w:themeColor="text1"/>
          <w:sz w:val="24"/>
          <w:szCs w:val="24"/>
          <w:lang w:eastAsia="ru-RU"/>
        </w:rPr>
        <w:br/>
        <w:t>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kern w:val="2"/>
          <w:sz w:val="24"/>
          <w:szCs w:val="24"/>
          <w:lang w:eastAsia="ru-RU"/>
        </w:rPr>
        <w:t xml:space="preserve">Выдача разрешений на захоронение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(подзахоронение) и  определение места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захоронения на кладбищах   </w:t>
      </w:r>
    </w:p>
    <w:p w:rsidR="00EE1DEA" w:rsidRPr="00EE1DEA" w:rsidRDefault="00EE1DEA">
      <w:pPr>
        <w:spacing w:after="0" w:line="315" w:lineRule="atLeast"/>
        <w:jc w:val="right"/>
        <w:textAlignment w:val="baseline"/>
        <w:rPr>
          <w:rFonts w:ascii="Times New Roman" w:eastAsia="Times New Roman" w:hAnsi="Times New Roman" w:cs="Times New Roman"/>
          <w:color w:val="000000" w:themeColor="text1"/>
          <w:kern w:val="2"/>
          <w:sz w:val="24"/>
          <w:szCs w:val="24"/>
          <w:lang w:eastAsia="ru-RU"/>
        </w:rPr>
      </w:pPr>
      <w:r w:rsidRPr="00EE1DEA">
        <w:rPr>
          <w:rFonts w:ascii="Times New Roman" w:eastAsia="Times New Roman" w:hAnsi="Times New Roman" w:cs="Times New Roman"/>
          <w:color w:val="000000" w:themeColor="text1"/>
          <w:kern w:val="2"/>
          <w:sz w:val="24"/>
          <w:szCs w:val="24"/>
          <w:lang w:eastAsia="ru-RU"/>
        </w:rPr>
        <w:t>муниципального образования</w:t>
      </w:r>
      <w:r w:rsidR="009A68B2" w:rsidRPr="00EE1DEA">
        <w:rPr>
          <w:rFonts w:ascii="Times New Roman" w:eastAsia="Times New Roman" w:hAnsi="Times New Roman" w:cs="Times New Roman"/>
          <w:color w:val="000000" w:themeColor="text1"/>
          <w:kern w:val="2"/>
          <w:sz w:val="24"/>
          <w:szCs w:val="24"/>
          <w:lang w:eastAsia="ru-RU"/>
        </w:rPr>
        <w:t xml:space="preserve"> </w:t>
      </w:r>
    </w:p>
    <w:p w:rsidR="00925BC8" w:rsidRPr="00EE1DEA" w:rsidRDefault="009A68B2">
      <w:pPr>
        <w:spacing w:after="0" w:line="315" w:lineRule="atLeast"/>
        <w:jc w:val="righ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kern w:val="2"/>
          <w:sz w:val="24"/>
          <w:szCs w:val="24"/>
          <w:lang w:eastAsia="ru-RU"/>
        </w:rPr>
        <w:t>«Дондуковское сельское поселение»</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N ________________                                         Ф.И.О. Заявителя</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"___"______________ 201___ г.                              адрес проживания</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Уведомление</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об отказе в выдаче разрешения на захоронение</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и определение места захоронения</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br/>
        <w:t>    На   Ваше   заявление  от  "___"__________  201___  г.,  вх.  N ______,</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сообщаем, что Вам отказано в выдаче разрешения на захоронение и определении</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места захоронения по следующим основаниям:</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Отказ в выдаче акта может быть обжалован в судебном порядке.</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Должностное лицо</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________________________ _____________/___________________________________/</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(наименование должности)  (подпись)           (расшифровка подписи)</w:t>
      </w: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Default="00925BC8">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3E4446" w:rsidRDefault="003E4446">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3E4446" w:rsidRPr="00EE1DEA" w:rsidRDefault="003E4446">
      <w:pPr>
        <w:spacing w:after="0" w:line="315" w:lineRule="atLeast"/>
        <w:textAlignment w:val="baseline"/>
        <w:rPr>
          <w:rFonts w:ascii="Times New Roman" w:eastAsia="Times New Roman" w:hAnsi="Times New Roman" w:cs="Times New Roman"/>
          <w:color w:val="000000" w:themeColor="text1"/>
          <w:sz w:val="24"/>
          <w:szCs w:val="24"/>
          <w:lang w:eastAsia="ru-RU"/>
        </w:rPr>
      </w:pP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lastRenderedPageBreak/>
        <w:t>Приложение N 5</w:t>
      </w:r>
      <w:r w:rsidRPr="00EE1DEA">
        <w:rPr>
          <w:rFonts w:ascii="Times New Roman" w:eastAsia="Times New Roman" w:hAnsi="Times New Roman" w:cs="Times New Roman"/>
          <w:color w:val="000000" w:themeColor="text1"/>
          <w:sz w:val="24"/>
          <w:szCs w:val="24"/>
          <w:lang w:eastAsia="ru-RU"/>
        </w:rPr>
        <w:br/>
        <w:t>к Административному регламенту</w:t>
      </w:r>
      <w:r w:rsidRPr="00EE1DEA">
        <w:rPr>
          <w:rFonts w:ascii="Times New Roman" w:eastAsia="Times New Roman" w:hAnsi="Times New Roman" w:cs="Times New Roman"/>
          <w:color w:val="000000" w:themeColor="text1"/>
          <w:sz w:val="24"/>
          <w:szCs w:val="24"/>
          <w:lang w:eastAsia="ru-RU"/>
        </w:rPr>
        <w:br/>
        <w:t>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kern w:val="2"/>
          <w:sz w:val="24"/>
          <w:szCs w:val="24"/>
          <w:lang w:eastAsia="ru-RU"/>
        </w:rPr>
        <w:t xml:space="preserve">Выдача разрешений на захоронение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(подзахоронение) и  определение места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захоронения на кладбищах   </w:t>
      </w:r>
    </w:p>
    <w:p w:rsidR="00EE1DEA" w:rsidRPr="00EE1DEA" w:rsidRDefault="00EE1DEA">
      <w:pPr>
        <w:spacing w:after="0" w:line="315" w:lineRule="atLeast"/>
        <w:jc w:val="right"/>
        <w:textAlignment w:val="baseline"/>
        <w:outlineLvl w:val="2"/>
        <w:rPr>
          <w:rFonts w:ascii="Times New Roman" w:eastAsia="Times New Roman" w:hAnsi="Times New Roman" w:cs="Times New Roman"/>
          <w:color w:val="000000" w:themeColor="text1"/>
          <w:kern w:val="2"/>
          <w:sz w:val="24"/>
          <w:szCs w:val="24"/>
          <w:lang w:eastAsia="ru-RU"/>
        </w:rPr>
      </w:pPr>
      <w:r w:rsidRPr="00EE1DEA">
        <w:rPr>
          <w:rFonts w:ascii="Times New Roman" w:eastAsia="Times New Roman" w:hAnsi="Times New Roman" w:cs="Times New Roman"/>
          <w:color w:val="000000" w:themeColor="text1"/>
          <w:kern w:val="2"/>
          <w:sz w:val="24"/>
          <w:szCs w:val="24"/>
          <w:lang w:eastAsia="ru-RU"/>
        </w:rPr>
        <w:t>муниципального образования</w:t>
      </w:r>
      <w:r w:rsidR="009A68B2" w:rsidRPr="00EE1DEA">
        <w:rPr>
          <w:rFonts w:ascii="Times New Roman" w:eastAsia="Times New Roman" w:hAnsi="Times New Roman" w:cs="Times New Roman"/>
          <w:color w:val="000000" w:themeColor="text1"/>
          <w:kern w:val="2"/>
          <w:sz w:val="24"/>
          <w:szCs w:val="24"/>
          <w:lang w:eastAsia="ru-RU"/>
        </w:rPr>
        <w:t xml:space="preserve"> </w:t>
      </w:r>
    </w:p>
    <w:p w:rsidR="00925BC8" w:rsidRPr="00EE1DEA" w:rsidRDefault="009A68B2">
      <w:pPr>
        <w:spacing w:after="0" w:line="315" w:lineRule="atLeast"/>
        <w:jc w:val="right"/>
        <w:textAlignment w:val="baseline"/>
        <w:outlineLvl w:val="2"/>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kern w:val="2"/>
          <w:sz w:val="24"/>
          <w:szCs w:val="24"/>
          <w:lang w:eastAsia="ru-RU"/>
        </w:rPr>
        <w:t>«Дондуковское сельское поселение»</w:t>
      </w:r>
    </w:p>
    <w:p w:rsidR="00925BC8" w:rsidRPr="00EE1DEA" w:rsidRDefault="009A68B2">
      <w:pPr>
        <w:spacing w:after="0" w:line="288"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БЛОК-СХЕМА ПРОЦЕДУРЫ ПО ПРЕДОСТАВЛЕНИЮ МУНИЦИПАЛЬНОЙ УСЛУГИ</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Заявитель обращается к специалисту администрации с заявлением о выдаче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разрешения на захоронение и определение места захоронения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Специалист администрации проверяет наличие документов, соответствие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их установленным требованиям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│Заявитель представил неполный пакет │ │Заявитель представил полный пакет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документов, указанных в п. 2.7   │ │  документов, указанных в п. 2.7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│Регламента, полномочия Заявителя не │ │ Регламента, полномочия Заявителя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оформлены надлежащим образом    │ │   оформлены надлежащим образом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Отказ в приеме документов      │ │      Регистрация заявления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Специалист рассматривает заявление и проверяет представленные документы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lastRenderedPageBreak/>
        <w:t>┌════════════════════════════════════┌══════════════════════════════════</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Заявитель представил недостоверные │ │ Заявитель представил достоверные │ документы и сведения        │ │       документы и сведения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Выдача уведомления об отказе в   │ │ Выдача разрешения на захоронение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выдаче разрешения на захоронение  │ │ и определение места захоронения  │ </w:t>
      </w:r>
    </w:p>
    <w:p w:rsidR="00925BC8" w:rsidRPr="00EE1DEA" w:rsidRDefault="009A68B2">
      <w:pPr>
        <w:spacing w:after="0" w:line="315" w:lineRule="atLeas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  и определение места захоронения   │ │                                  │ </w:t>
      </w:r>
    </w:p>
    <w:p w:rsidR="00925BC8" w:rsidRPr="00EE1DEA" w:rsidRDefault="009A68B2">
      <w:pPr>
        <w:spacing w:after="0" w:line="315" w:lineRule="atLeas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t>└════════════════════════════════════…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sz w:val="24"/>
          <w:szCs w:val="24"/>
          <w:lang w:eastAsia="ru-RU"/>
        </w:rPr>
        <w:br/>
        <w:t>Приложение N 6</w:t>
      </w:r>
      <w:r w:rsidRPr="00EE1DEA">
        <w:rPr>
          <w:rFonts w:ascii="Times New Roman" w:eastAsia="Times New Roman" w:hAnsi="Times New Roman" w:cs="Times New Roman"/>
          <w:color w:val="000000" w:themeColor="text1"/>
          <w:sz w:val="24"/>
          <w:szCs w:val="24"/>
          <w:lang w:eastAsia="ru-RU"/>
        </w:rPr>
        <w:br/>
        <w:t>к Административному регламенту</w:t>
      </w:r>
      <w:r w:rsidRPr="00EE1DEA">
        <w:rPr>
          <w:rFonts w:ascii="Times New Roman" w:eastAsia="Times New Roman" w:hAnsi="Times New Roman" w:cs="Times New Roman"/>
          <w:color w:val="000000" w:themeColor="text1"/>
          <w:sz w:val="24"/>
          <w:szCs w:val="24"/>
          <w:lang w:eastAsia="ru-RU"/>
        </w:rPr>
        <w:br/>
        <w:t>предоставления  муниципальной услуги</w:t>
      </w:r>
      <w:r w:rsidRPr="00EE1DEA">
        <w:rPr>
          <w:rFonts w:ascii="Times New Roman" w:eastAsia="Times New Roman" w:hAnsi="Times New Roman" w:cs="Times New Roman"/>
          <w:color w:val="000000" w:themeColor="text1"/>
          <w:sz w:val="24"/>
          <w:szCs w:val="24"/>
          <w:lang w:eastAsia="ru-RU"/>
        </w:rPr>
        <w:br/>
      </w:r>
      <w:r w:rsidRPr="00EE1DEA">
        <w:rPr>
          <w:rFonts w:ascii="Times New Roman" w:eastAsia="Times New Roman" w:hAnsi="Times New Roman" w:cs="Times New Roman"/>
          <w:color w:val="000000" w:themeColor="text1"/>
          <w:kern w:val="2"/>
          <w:sz w:val="24"/>
          <w:szCs w:val="24"/>
          <w:lang w:eastAsia="ru-RU"/>
        </w:rPr>
        <w:t xml:space="preserve">Выдача разрешений на захоронение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(подзахоронение) и  определение места </w:t>
      </w:r>
    </w:p>
    <w:p w:rsidR="00925BC8" w:rsidRPr="00EE1DEA" w:rsidRDefault="009A68B2">
      <w:pPr>
        <w:spacing w:after="0" w:line="315" w:lineRule="atLeast"/>
        <w:jc w:val="right"/>
        <w:textAlignment w:val="baseline"/>
        <w:rPr>
          <w:rFonts w:ascii="Times New Roman" w:hAnsi="Times New Roman" w:cs="Times New Roman"/>
          <w:color w:val="000000" w:themeColor="text1"/>
          <w:sz w:val="24"/>
          <w:szCs w:val="24"/>
        </w:rPr>
      </w:pPr>
      <w:r w:rsidRPr="00EE1DEA">
        <w:rPr>
          <w:rFonts w:ascii="Times New Roman" w:eastAsia="Times New Roman" w:hAnsi="Times New Roman" w:cs="Times New Roman"/>
          <w:color w:val="000000" w:themeColor="text1"/>
          <w:kern w:val="2"/>
          <w:sz w:val="24"/>
          <w:szCs w:val="24"/>
          <w:lang w:eastAsia="ru-RU"/>
        </w:rPr>
        <w:t xml:space="preserve">захоронения на кладбищах   </w:t>
      </w:r>
    </w:p>
    <w:p w:rsidR="00EE1DEA" w:rsidRPr="00EE1DEA" w:rsidRDefault="00EE1DEA">
      <w:pPr>
        <w:spacing w:after="0" w:line="315" w:lineRule="atLeast"/>
        <w:jc w:val="right"/>
        <w:textAlignment w:val="baseline"/>
        <w:rPr>
          <w:rFonts w:ascii="Times New Roman" w:eastAsia="Times New Roman" w:hAnsi="Times New Roman" w:cs="Times New Roman"/>
          <w:color w:val="000000" w:themeColor="text1"/>
          <w:kern w:val="2"/>
          <w:sz w:val="24"/>
          <w:szCs w:val="24"/>
          <w:lang w:eastAsia="ru-RU"/>
        </w:rPr>
      </w:pPr>
      <w:r w:rsidRPr="00EE1DEA">
        <w:rPr>
          <w:rFonts w:ascii="Times New Roman" w:eastAsia="Times New Roman" w:hAnsi="Times New Roman" w:cs="Times New Roman"/>
          <w:color w:val="000000" w:themeColor="text1"/>
          <w:kern w:val="2"/>
          <w:sz w:val="24"/>
          <w:szCs w:val="24"/>
          <w:lang w:eastAsia="ru-RU"/>
        </w:rPr>
        <w:t>муниципального образования</w:t>
      </w:r>
      <w:r w:rsidR="009A68B2" w:rsidRPr="00EE1DEA">
        <w:rPr>
          <w:rFonts w:ascii="Times New Roman" w:eastAsia="Times New Roman" w:hAnsi="Times New Roman" w:cs="Times New Roman"/>
          <w:color w:val="000000" w:themeColor="text1"/>
          <w:kern w:val="2"/>
          <w:sz w:val="24"/>
          <w:szCs w:val="24"/>
          <w:lang w:eastAsia="ru-RU"/>
        </w:rPr>
        <w:t xml:space="preserve"> </w:t>
      </w:r>
    </w:p>
    <w:p w:rsidR="00925BC8" w:rsidRPr="00EE1DEA" w:rsidRDefault="009A68B2">
      <w:pPr>
        <w:spacing w:after="0" w:line="315" w:lineRule="atLeast"/>
        <w:jc w:val="right"/>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kern w:val="2"/>
          <w:sz w:val="24"/>
          <w:szCs w:val="24"/>
          <w:lang w:eastAsia="ru-RU"/>
        </w:rPr>
        <w:t>«Дондуковское сельское поселение»</w:t>
      </w:r>
    </w:p>
    <w:p w:rsidR="00925BC8" w:rsidRPr="00EE1DEA" w:rsidRDefault="00925BC8">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rsidR="00925BC8" w:rsidRPr="00EE1DEA" w:rsidRDefault="009A68B2">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r w:rsidRPr="00EE1DEA">
        <w:rPr>
          <w:rFonts w:ascii="Times New Roman" w:eastAsia="Times New Roman" w:hAnsi="Times New Roman" w:cs="Times New Roman"/>
          <w:color w:val="000000" w:themeColor="text1"/>
          <w:spacing w:val="2"/>
          <w:sz w:val="24"/>
          <w:szCs w:val="24"/>
          <w:lang w:eastAsia="ru-RU"/>
        </w:rPr>
        <w:t>ЖУРНАЛ УЧЕТА ВЫДАЧИ РАЗРЕШЕНИЙ</w:t>
      </w:r>
    </w:p>
    <w:p w:rsidR="00925BC8" w:rsidRPr="00EE1DEA" w:rsidRDefault="00925BC8">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tbl>
      <w:tblPr>
        <w:tblW w:w="9636" w:type="dxa"/>
        <w:tblCellMar>
          <w:left w:w="0" w:type="dxa"/>
          <w:right w:w="0" w:type="dxa"/>
        </w:tblCellMar>
        <w:tblLook w:val="04A0" w:firstRow="1" w:lastRow="0" w:firstColumn="1" w:lastColumn="0" w:noHBand="0" w:noVBand="1"/>
      </w:tblPr>
      <w:tblGrid>
        <w:gridCol w:w="985"/>
        <w:gridCol w:w="942"/>
        <w:gridCol w:w="841"/>
        <w:gridCol w:w="694"/>
        <w:gridCol w:w="1078"/>
        <w:gridCol w:w="1085"/>
        <w:gridCol w:w="989"/>
        <w:gridCol w:w="989"/>
        <w:gridCol w:w="1052"/>
        <w:gridCol w:w="982"/>
      </w:tblGrid>
      <w:tr w:rsidR="00EE1DEA" w:rsidRPr="00EE1DEA">
        <w:trPr>
          <w:trHeight w:hRule="exact" w:val="15"/>
        </w:trPr>
        <w:tc>
          <w:tcPr>
            <w:tcW w:w="983"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pacing w:val="2"/>
                <w:sz w:val="24"/>
                <w:szCs w:val="24"/>
                <w:lang w:eastAsia="ru-RU"/>
              </w:rPr>
            </w:pPr>
          </w:p>
        </w:tc>
        <w:tc>
          <w:tcPr>
            <w:tcW w:w="945"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841"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694"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77"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85"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89"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88"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54"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79" w:type="dxa"/>
            <w:shd w:val="clear" w:color="auto" w:fill="auto"/>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r>
      <w:tr w:rsidR="00EE1DEA" w:rsidRPr="00EE1DEA">
        <w:tc>
          <w:tcPr>
            <w:tcW w:w="98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N и дата регистрации</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Ф.И.О. умершего (имя и отчество пишутся полностью)</w:t>
            </w:r>
          </w:p>
        </w:tc>
        <w:tc>
          <w:tcPr>
            <w:tcW w:w="841"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Возраст умершего</w:t>
            </w:r>
          </w:p>
        </w:tc>
        <w:tc>
          <w:tcPr>
            <w:tcW w:w="69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Дата</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смерти (число, месяц,</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год)</w:t>
            </w: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Номер свидетельства о смерти</w:t>
            </w: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Каким ЗАГСом</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выдано свидетельство</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Дата захоронения (число, месяц, год)</w:t>
            </w:r>
          </w:p>
        </w:tc>
        <w:tc>
          <w:tcPr>
            <w:tcW w:w="9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Место захоронения (N участка, N ряда в участке, N могилы</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в ряду)</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Ф.И.О.</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и адрес родственника или того,</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кто хоронит</w:t>
            </w:r>
          </w:p>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умершего</w:t>
            </w:r>
          </w:p>
        </w:tc>
        <w:tc>
          <w:tcPr>
            <w:tcW w:w="97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A68B2">
            <w:pPr>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EE1DEA">
              <w:rPr>
                <w:rFonts w:ascii="Times New Roman" w:eastAsia="Times New Roman" w:hAnsi="Times New Roman" w:cs="Times New Roman"/>
                <w:color w:val="000000" w:themeColor="text1"/>
                <w:sz w:val="24"/>
                <w:szCs w:val="24"/>
                <w:lang w:eastAsia="ru-RU"/>
              </w:rPr>
              <w:t>Примечание</w:t>
            </w:r>
          </w:p>
        </w:tc>
      </w:tr>
      <w:tr w:rsidR="00EE1DEA" w:rsidRPr="00EE1DEA">
        <w:tc>
          <w:tcPr>
            <w:tcW w:w="98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69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7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r>
      <w:tr w:rsidR="00EE1DEA" w:rsidRPr="00EE1DEA">
        <w:tc>
          <w:tcPr>
            <w:tcW w:w="983"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841"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69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88"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c>
          <w:tcPr>
            <w:tcW w:w="979" w:type="dxa"/>
            <w:tcBorders>
              <w:top w:val="single" w:sz="6" w:space="0" w:color="000000"/>
              <w:left w:val="single" w:sz="6" w:space="0" w:color="000000"/>
              <w:bottom w:val="single" w:sz="6" w:space="0" w:color="000000"/>
              <w:right w:val="single" w:sz="6" w:space="0" w:color="000000"/>
            </w:tcBorders>
            <w:shd w:val="clear" w:color="auto" w:fill="auto"/>
            <w:tcMar>
              <w:left w:w="149" w:type="dxa"/>
              <w:right w:w="149" w:type="dxa"/>
            </w:tcMar>
          </w:tcPr>
          <w:p w:rsidR="00925BC8" w:rsidRPr="00EE1DEA" w:rsidRDefault="00925BC8">
            <w:pPr>
              <w:spacing w:after="0" w:line="240" w:lineRule="auto"/>
              <w:rPr>
                <w:rFonts w:ascii="Times New Roman" w:eastAsia="Times New Roman" w:hAnsi="Times New Roman" w:cs="Times New Roman"/>
                <w:color w:val="000000" w:themeColor="text1"/>
                <w:sz w:val="24"/>
                <w:szCs w:val="24"/>
                <w:lang w:eastAsia="ru-RU"/>
              </w:rPr>
            </w:pPr>
          </w:p>
        </w:tc>
      </w:tr>
    </w:tbl>
    <w:p w:rsidR="00925BC8" w:rsidRDefault="00925BC8"/>
    <w:sectPr w:rsidR="00925BC8">
      <w:headerReference w:type="default" r:id="rId9"/>
      <w:pgSz w:w="11906" w:h="16838"/>
      <w:pgMar w:top="1686" w:right="851" w:bottom="1134" w:left="1418" w:header="1134"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16" w:rsidRDefault="009A68B2">
      <w:pPr>
        <w:spacing w:after="0" w:line="240" w:lineRule="auto"/>
      </w:pPr>
      <w:r>
        <w:separator/>
      </w:r>
    </w:p>
  </w:endnote>
  <w:endnote w:type="continuationSeparator" w:id="0">
    <w:p w:rsidR="00B66116" w:rsidRDefault="009A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16" w:rsidRDefault="009A68B2">
      <w:pPr>
        <w:spacing w:after="0" w:line="240" w:lineRule="auto"/>
      </w:pPr>
      <w:r>
        <w:separator/>
      </w:r>
    </w:p>
  </w:footnote>
  <w:footnote w:type="continuationSeparator" w:id="0">
    <w:p w:rsidR="00B66116" w:rsidRDefault="009A6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C8" w:rsidRDefault="00925BC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C8" w:rsidRDefault="00925BC8">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C8"/>
    <w:rsid w:val="00321AA2"/>
    <w:rsid w:val="003E4446"/>
    <w:rsid w:val="00925BC8"/>
    <w:rsid w:val="009A68B2"/>
    <w:rsid w:val="00B66116"/>
    <w:rsid w:val="00ED76F6"/>
    <w:rsid w:val="00EE1DE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7BA11-C74E-40E1-9F9F-828F56B4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kern w:val="0"/>
      <w:sz w:val="22"/>
      <w:szCs w:val="22"/>
      <w:lang w:eastAsia="en-US" w:bidi="ar-SA"/>
    </w:rPr>
  </w:style>
  <w:style w:type="paragraph" w:styleId="1">
    <w:name w:val="heading 1"/>
    <w:basedOn w:val="a"/>
    <w:link w:val="10"/>
    <w:uiPriority w:val="9"/>
    <w:qFormat/>
    <w:rsid w:val="00AC6171"/>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2">
    <w:name w:val="heading 2"/>
    <w:basedOn w:val="a"/>
    <w:link w:val="20"/>
    <w:uiPriority w:val="9"/>
    <w:qFormat/>
    <w:rsid w:val="00AC6171"/>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6171"/>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C6171"/>
    <w:rPr>
      <w:rFonts w:ascii="Segoe UI" w:hAnsi="Segoe UI" w:cs="Segoe UI"/>
      <w:sz w:val="18"/>
      <w:szCs w:val="18"/>
    </w:rPr>
  </w:style>
  <w:style w:type="character" w:customStyle="1" w:styleId="10">
    <w:name w:val="Заголовок 1 Знак"/>
    <w:basedOn w:val="a0"/>
    <w:link w:val="1"/>
    <w:uiPriority w:val="9"/>
    <w:qFormat/>
    <w:rsid w:val="00AC6171"/>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AC61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AC6171"/>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semiHidden/>
    <w:unhideWhenUsed/>
    <w:rsid w:val="00AC6171"/>
    <w:rPr>
      <w:color w:val="0000FF"/>
      <w:u w:val="single"/>
    </w:rPr>
  </w:style>
  <w:style w:type="character" w:customStyle="1" w:styleId="ListLabel1">
    <w:name w:val="ListLabel 1"/>
    <w:qFormat/>
    <w:rPr>
      <w:rFonts w:ascii="Times New Roman" w:eastAsia="Times New Roman" w:hAnsi="Times New Roman" w:cs="Times New Roman"/>
      <w:color w:val="00466E"/>
      <w:sz w:val="21"/>
      <w:szCs w:val="21"/>
      <w:u w:val="single"/>
      <w:lang w:eastAsia="ru-RU"/>
    </w:rPr>
  </w:style>
  <w:style w:type="character" w:customStyle="1" w:styleId="ListLabel2">
    <w:name w:val="ListLabel 2"/>
    <w:qFormat/>
    <w:rPr>
      <w:rFonts w:ascii="Times New Roman" w:eastAsia="Times New Roman" w:hAnsi="Times New Roman" w:cs="Times New Roman"/>
      <w:color w:val="00466E"/>
      <w:sz w:val="28"/>
      <w:szCs w:val="28"/>
      <w:u w:val="single"/>
      <w:lang w:eastAsia="ru-RU"/>
    </w:rPr>
  </w:style>
  <w:style w:type="character" w:customStyle="1" w:styleId="ListLabel3">
    <w:name w:val="ListLabel 3"/>
    <w:qFormat/>
    <w:rPr>
      <w:rFonts w:ascii="Times New Roman" w:eastAsia="Times New Roman" w:hAnsi="Times New Roman" w:cs="Times New Roman"/>
      <w:color w:val="00466E"/>
      <w:sz w:val="21"/>
      <w:szCs w:val="21"/>
      <w:u w:val="single"/>
      <w:lang w:eastAsia="ru-RU"/>
    </w:rPr>
  </w:style>
  <w:style w:type="character" w:customStyle="1" w:styleId="ListLabel4">
    <w:name w:val="ListLabel 4"/>
    <w:qFormat/>
    <w:rPr>
      <w:rFonts w:ascii="Times New Roman" w:eastAsia="Times New Roman" w:hAnsi="Times New Roman" w:cs="Times New Roman"/>
      <w:color w:val="00466E"/>
      <w:sz w:val="28"/>
      <w:szCs w:val="28"/>
      <w:u w:val="single"/>
      <w:lang w:eastAsia="ru-RU"/>
    </w:rPr>
  </w:style>
  <w:style w:type="character" w:customStyle="1" w:styleId="ListLabel5">
    <w:name w:val="ListLabel 5"/>
    <w:qFormat/>
    <w:rPr>
      <w:rFonts w:ascii="Times New Roman" w:eastAsia="Times New Roman" w:hAnsi="Times New Roman" w:cs="Times New Roman"/>
      <w:color w:val="00466E"/>
      <w:sz w:val="28"/>
      <w:szCs w:val="28"/>
      <w:u w:val="single"/>
      <w:lang w:eastAsia="ru-RU"/>
    </w:rPr>
  </w:style>
  <w:style w:type="character" w:customStyle="1" w:styleId="a4">
    <w:name w:val="Цветовое выделение для Текст"/>
    <w:qFormat/>
    <w:rPr>
      <w:sz w:val="24"/>
    </w:rPr>
  </w:style>
  <w:style w:type="character" w:customStyle="1" w:styleId="a5">
    <w:name w:val="Гипертекстовая ссылка"/>
    <w:qFormat/>
    <w:rPr>
      <w:color w:val="008000"/>
    </w:rPr>
  </w:style>
  <w:style w:type="character" w:styleId="a6">
    <w:name w:val="page number"/>
    <w:basedOn w:val="a0"/>
  </w:style>
  <w:style w:type="character" w:customStyle="1" w:styleId="a7">
    <w:name w:val="Выделение жирным"/>
    <w:qFormat/>
    <w:rPr>
      <w:b/>
      <w:bC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2">
    <w:name w:val="WW8Num3z2"/>
    <w:qFormat/>
    <w:rPr>
      <w:rFonts w:ascii="Wingdings" w:hAnsi="Wingdings" w:cs="Wingdings"/>
      <w:sz w:val="20"/>
    </w:rPr>
  </w:style>
  <w:style w:type="character" w:customStyle="1" w:styleId="WW8Num3z1">
    <w:name w:val="WW8Num3z1"/>
    <w:qFormat/>
    <w:rPr>
      <w:rFonts w:ascii="Courier New" w:hAnsi="Courier New" w:cs="Courier New"/>
      <w:sz w:val="20"/>
    </w:rPr>
  </w:style>
  <w:style w:type="character" w:customStyle="1" w:styleId="WW8Num3z0">
    <w:name w:val="WW8Num3z0"/>
    <w:qFormat/>
    <w:rPr>
      <w:rFonts w:ascii="Symbol" w:hAnsi="Symbol" w:cs="Symbol"/>
      <w:sz w:val="20"/>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rPr>
      <w:rFonts w:ascii="Wingdings" w:hAnsi="Wingdings" w:cs="Wingdings"/>
      <w:sz w:val="20"/>
    </w:rPr>
  </w:style>
  <w:style w:type="character" w:customStyle="1" w:styleId="WW8Num2z1">
    <w:name w:val="WW8Num2z1"/>
    <w:qFormat/>
    <w:rPr>
      <w:rFonts w:ascii="Courier New" w:hAnsi="Courier New" w:cs="Courier New"/>
      <w:sz w:val="20"/>
    </w:rPr>
  </w:style>
  <w:style w:type="character" w:customStyle="1" w:styleId="WW8Num2z0">
    <w:name w:val="WW8Num2z0"/>
    <w:qFormat/>
    <w:rPr>
      <w:rFonts w:ascii="Symbol" w:hAnsi="Symbol" w:cs="Symbol"/>
      <w:sz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headertext">
    <w:name w:val="headertext"/>
    <w:basedOn w:val="a"/>
    <w:qFormat/>
    <w:rsid w:val="00AC617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AC6171"/>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qFormat/>
    <w:rPr>
      <w:rFonts w:ascii="Tahoma" w:hAnsi="Tahoma" w:cs="Tahoma"/>
      <w:sz w:val="16"/>
      <w:szCs w:val="16"/>
    </w:rPr>
  </w:style>
  <w:style w:type="paragraph" w:customStyle="1" w:styleId="unformattext">
    <w:name w:val="unformattext"/>
    <w:basedOn w:val="a"/>
    <w:qFormat/>
    <w:rsid w:val="00AC6171"/>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header"/>
    <w:basedOn w:val="a"/>
    <w:pPr>
      <w:suppressLineNumbers/>
      <w:tabs>
        <w:tab w:val="center" w:pos="4818"/>
        <w:tab w:val="right" w:pos="9637"/>
      </w:tabs>
    </w:pPr>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customStyle="1" w:styleId="af1">
    <w:name w:val="Содержимое врезки"/>
    <w:basedOn w:val="a"/>
    <w:qFormat/>
  </w:style>
  <w:style w:type="paragraph" w:styleId="af2">
    <w:name w:val="footer"/>
    <w:basedOn w:val="a"/>
    <w:pPr>
      <w:tabs>
        <w:tab w:val="center" w:pos="4677"/>
        <w:tab w:val="right" w:pos="9355"/>
      </w:tabs>
    </w:pPr>
  </w:style>
  <w:style w:type="paragraph" w:styleId="af3">
    <w:name w:val="No Spacing"/>
    <w:qFormat/>
    <w:pPr>
      <w:suppressAutoHyphens/>
    </w:pPr>
    <w:rPr>
      <w:rFonts w:asciiTheme="minorHAnsi" w:eastAsiaTheme="minorHAnsi" w:hAnsiTheme="minorHAnsi" w:cs="Calibri"/>
      <w:sz w:val="22"/>
      <w:szCs w:val="22"/>
      <w:lang w:bidi="ar-SA"/>
    </w:rPr>
  </w:style>
  <w:style w:type="paragraph" w:styleId="af4">
    <w:name w:val="Normal (Web)"/>
    <w:basedOn w:val="a"/>
    <w:qFormat/>
    <w:pPr>
      <w:spacing w:before="280" w:after="280"/>
      <w:jc w:val="both"/>
    </w:pPr>
  </w:style>
  <w:style w:type="numbering" w:customStyle="1" w:styleId="WW8Num3">
    <w:name w:val="WW8Num3"/>
    <w:qFormat/>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3" Type="http://schemas.openxmlformats.org/officeDocument/2006/relationships/webSettings" Target="webSettings.xml"/><Relationship Id="rId7" Type="http://schemas.openxmlformats.org/officeDocument/2006/relationships/hyperlink" Target="http://docs.cntd.ru/document/902228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14</Pages>
  <Words>4058</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кпд</cp:lastModifiedBy>
  <cp:revision>9</cp:revision>
  <cp:lastPrinted>2025-08-07T10:28:00Z</cp:lastPrinted>
  <dcterms:created xsi:type="dcterms:W3CDTF">2019-08-20T08:40:00Z</dcterms:created>
  <dcterms:modified xsi:type="dcterms:W3CDTF">2025-08-12T05:17:00Z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